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847F4" w14:textId="77777777" w:rsidR="007C3D6B" w:rsidRPr="00ED3C14" w:rsidRDefault="007C3D6B" w:rsidP="007C3D6B">
      <w:pPr>
        <w:jc w:val="center"/>
        <w:rPr>
          <w:rFonts w:ascii="Arial" w:hAnsi="Arial"/>
        </w:rPr>
      </w:pPr>
    </w:p>
    <w:p w14:paraId="509D21B3" w14:textId="28611FBF" w:rsidR="007C3D6B" w:rsidRPr="00ED3C14" w:rsidRDefault="007C3D6B" w:rsidP="007C3D6B">
      <w:pPr>
        <w:spacing w:line="240" w:lineRule="exact"/>
        <w:jc w:val="center"/>
        <w:rPr>
          <w:rFonts w:ascii="Arial" w:hAnsi="Arial"/>
          <w:bCs/>
        </w:rPr>
      </w:pPr>
      <w:r w:rsidRPr="00ED3C14">
        <w:rPr>
          <w:rFonts w:ascii="Arial" w:hAnsi="Arial"/>
          <w:bCs/>
        </w:rPr>
        <w:t>THIS EXAMINATION CONSISTS OF</w:t>
      </w:r>
      <w:r w:rsidR="00CF50DD" w:rsidRPr="00ED3C14">
        <w:rPr>
          <w:rFonts w:ascii="Arial" w:hAnsi="Arial"/>
          <w:bCs/>
        </w:rPr>
        <w:t xml:space="preserve"> </w:t>
      </w:r>
      <w:r w:rsidR="00A70DC4" w:rsidRPr="00ED3C14">
        <w:rPr>
          <w:rFonts w:ascii="Arial" w:hAnsi="Arial"/>
          <w:bCs/>
        </w:rPr>
        <w:t>7</w:t>
      </w:r>
      <w:r w:rsidRPr="00ED3C14">
        <w:rPr>
          <w:rFonts w:ascii="Arial" w:hAnsi="Arial"/>
          <w:bCs/>
        </w:rPr>
        <w:t xml:space="preserve"> PAGES</w:t>
      </w:r>
    </w:p>
    <w:p w14:paraId="3722A380" w14:textId="77777777" w:rsidR="007C3D6B" w:rsidRPr="00ED3C14" w:rsidRDefault="007C3D6B" w:rsidP="007C3D6B">
      <w:pPr>
        <w:spacing w:line="240" w:lineRule="exact"/>
        <w:jc w:val="center"/>
        <w:rPr>
          <w:rFonts w:ascii="Arial" w:hAnsi="Arial"/>
          <w:bCs/>
        </w:rPr>
      </w:pPr>
      <w:r w:rsidRPr="00ED3C14">
        <w:rPr>
          <w:rFonts w:ascii="Arial" w:hAnsi="Arial"/>
          <w:bCs/>
        </w:rPr>
        <w:t>PLEASE ENSURE THAT YOU HAVE A COMPLETE PAPER</w:t>
      </w:r>
    </w:p>
    <w:p w14:paraId="46E72650" w14:textId="77777777" w:rsidR="007C3D6B" w:rsidRPr="00ED3C14" w:rsidRDefault="007C3D6B" w:rsidP="007C3D6B">
      <w:pPr>
        <w:jc w:val="center"/>
        <w:rPr>
          <w:rFonts w:ascii="Arial" w:hAnsi="Arial"/>
          <w:bCs/>
        </w:rPr>
      </w:pPr>
    </w:p>
    <w:p w14:paraId="2CB5A979" w14:textId="77777777" w:rsidR="007C3D6B" w:rsidRPr="00ED3C14" w:rsidRDefault="007C3D6B" w:rsidP="007C3D6B">
      <w:pPr>
        <w:jc w:val="center"/>
        <w:rPr>
          <w:rFonts w:ascii="Arial" w:hAnsi="Arial"/>
          <w:bCs/>
        </w:rPr>
      </w:pPr>
      <w:bookmarkStart w:id="0" w:name="_GoBack"/>
      <w:bookmarkEnd w:id="0"/>
    </w:p>
    <w:p w14:paraId="50335BB3" w14:textId="77777777" w:rsidR="007C3D6B" w:rsidRPr="00ED3C14" w:rsidRDefault="007C3D6B" w:rsidP="007C3D6B">
      <w:pPr>
        <w:spacing w:line="240" w:lineRule="exact"/>
        <w:jc w:val="center"/>
        <w:rPr>
          <w:rFonts w:ascii="Arial" w:hAnsi="Arial"/>
          <w:bCs/>
        </w:rPr>
      </w:pPr>
      <w:r w:rsidRPr="00ED3C14">
        <w:rPr>
          <w:rFonts w:ascii="Arial" w:hAnsi="Arial"/>
          <w:bCs/>
        </w:rPr>
        <w:t>THE UNIVERSITY OF BRITISH COLUMBIA</w:t>
      </w:r>
    </w:p>
    <w:p w14:paraId="5D51CC93" w14:textId="5C495E3F" w:rsidR="007C3D6B" w:rsidRPr="00ED3C14" w:rsidRDefault="00ED3C14" w:rsidP="007C3D6B">
      <w:pPr>
        <w:spacing w:line="240" w:lineRule="exact"/>
        <w:jc w:val="center"/>
        <w:rPr>
          <w:rFonts w:ascii="Arial" w:hAnsi="Arial"/>
          <w:bCs/>
        </w:rPr>
      </w:pPr>
      <w:r w:rsidRPr="00ED3C14">
        <w:rPr>
          <w:rFonts w:ascii="Arial" w:hAnsi="Arial"/>
          <w:bCs/>
        </w:rPr>
        <w:t>PETER A. ALLARD SCHOOL OF LAW</w:t>
      </w:r>
    </w:p>
    <w:p w14:paraId="2622087C" w14:textId="77777777" w:rsidR="007C3D6B" w:rsidRPr="00ED3C14" w:rsidRDefault="007C3D6B" w:rsidP="007C3D6B">
      <w:pPr>
        <w:jc w:val="center"/>
        <w:rPr>
          <w:rFonts w:ascii="Arial" w:hAnsi="Arial"/>
          <w:bCs/>
        </w:rPr>
      </w:pPr>
    </w:p>
    <w:p w14:paraId="02AC31CD" w14:textId="77777777" w:rsidR="007C3D6B" w:rsidRPr="00ED3C14" w:rsidRDefault="007C3D6B" w:rsidP="007C3D6B">
      <w:pPr>
        <w:jc w:val="center"/>
        <w:rPr>
          <w:rFonts w:ascii="Arial" w:hAnsi="Arial"/>
          <w:bCs/>
        </w:rPr>
      </w:pPr>
    </w:p>
    <w:p w14:paraId="22FF3428" w14:textId="7DAA3BDB" w:rsidR="007C3D6B" w:rsidRPr="00ED3C14" w:rsidRDefault="007C3D6B" w:rsidP="007C3D6B">
      <w:pPr>
        <w:spacing w:line="240" w:lineRule="exact"/>
        <w:jc w:val="center"/>
        <w:rPr>
          <w:rFonts w:ascii="Arial" w:hAnsi="Arial"/>
          <w:bCs/>
        </w:rPr>
      </w:pPr>
      <w:r w:rsidRPr="00ED3C14">
        <w:rPr>
          <w:rFonts w:ascii="Arial" w:hAnsi="Arial"/>
          <w:bCs/>
        </w:rPr>
        <w:t>FINAL EXAMINATION – APRIL 2023</w:t>
      </w:r>
    </w:p>
    <w:p w14:paraId="33809C3B" w14:textId="77777777" w:rsidR="007C3D6B" w:rsidRPr="00ED3C14" w:rsidRDefault="007C3D6B" w:rsidP="007C3D6B">
      <w:pPr>
        <w:jc w:val="center"/>
        <w:rPr>
          <w:rFonts w:ascii="Arial" w:hAnsi="Arial"/>
          <w:bCs/>
        </w:rPr>
      </w:pPr>
    </w:p>
    <w:p w14:paraId="67F648AA" w14:textId="7B16E221" w:rsidR="007C3D6B" w:rsidRPr="00ED3C14" w:rsidRDefault="007C3D6B" w:rsidP="007C3D6B">
      <w:pPr>
        <w:jc w:val="center"/>
        <w:rPr>
          <w:rFonts w:ascii="Arial" w:hAnsi="Arial"/>
          <w:bCs/>
          <w:sz w:val="22"/>
          <w:szCs w:val="22"/>
        </w:rPr>
      </w:pPr>
      <w:r w:rsidRPr="00ED3C14">
        <w:rPr>
          <w:rFonts w:ascii="Arial" w:hAnsi="Arial"/>
          <w:bCs/>
          <w:sz w:val="22"/>
          <w:szCs w:val="22"/>
        </w:rPr>
        <w:t>LAW 434</w:t>
      </w:r>
    </w:p>
    <w:p w14:paraId="6E4E9BAA" w14:textId="77777777" w:rsidR="007C3D6B" w:rsidRPr="00ED3C14" w:rsidRDefault="007C3D6B" w:rsidP="007C3D6B">
      <w:pPr>
        <w:jc w:val="center"/>
        <w:rPr>
          <w:rFonts w:ascii="Arial" w:hAnsi="Arial"/>
          <w:bCs/>
          <w:sz w:val="22"/>
          <w:szCs w:val="22"/>
        </w:rPr>
      </w:pPr>
      <w:r w:rsidRPr="00ED3C14">
        <w:rPr>
          <w:rFonts w:ascii="Arial" w:hAnsi="Arial"/>
          <w:bCs/>
          <w:sz w:val="22"/>
          <w:szCs w:val="22"/>
        </w:rPr>
        <w:t>Medical Negligence Law</w:t>
      </w:r>
    </w:p>
    <w:p w14:paraId="58B6B6E7" w14:textId="05B16E42" w:rsidR="007C3D6B" w:rsidRPr="00ED3C14" w:rsidRDefault="007C3D6B" w:rsidP="007C3D6B">
      <w:pPr>
        <w:rPr>
          <w:rFonts w:ascii="Arial" w:hAnsi="Arial"/>
          <w:bCs/>
          <w:sz w:val="22"/>
          <w:szCs w:val="22"/>
        </w:rPr>
      </w:pPr>
    </w:p>
    <w:p w14:paraId="02DF8584" w14:textId="5411BA85" w:rsidR="00ED3C14" w:rsidRPr="00ED3C14" w:rsidRDefault="00ED3C14" w:rsidP="007C3D6B">
      <w:pPr>
        <w:rPr>
          <w:rFonts w:ascii="Arial" w:hAnsi="Arial"/>
          <w:bCs/>
          <w:sz w:val="22"/>
          <w:szCs w:val="22"/>
        </w:rPr>
      </w:pPr>
    </w:p>
    <w:p w14:paraId="472D688B" w14:textId="579CE002" w:rsidR="00ED3C14" w:rsidRPr="00ED3C14" w:rsidRDefault="00ED3C14" w:rsidP="00ED3C14">
      <w:pPr>
        <w:jc w:val="center"/>
        <w:rPr>
          <w:rFonts w:ascii="Arial" w:hAnsi="Arial"/>
          <w:bCs/>
          <w:sz w:val="22"/>
          <w:szCs w:val="22"/>
        </w:rPr>
      </w:pPr>
      <w:r w:rsidRPr="00ED3C14">
        <w:rPr>
          <w:rFonts w:ascii="Arial" w:hAnsi="Arial"/>
          <w:bCs/>
          <w:sz w:val="22"/>
          <w:szCs w:val="22"/>
        </w:rPr>
        <w:t>Section 1</w:t>
      </w:r>
    </w:p>
    <w:p w14:paraId="7493965B" w14:textId="37EE0825" w:rsidR="007C3D6B" w:rsidRPr="00ED3C14" w:rsidRDefault="007C3D6B" w:rsidP="007C3D6B">
      <w:pPr>
        <w:jc w:val="center"/>
        <w:rPr>
          <w:rFonts w:ascii="Arial" w:hAnsi="Arial"/>
          <w:bCs/>
          <w:sz w:val="22"/>
          <w:szCs w:val="22"/>
        </w:rPr>
      </w:pPr>
      <w:r w:rsidRPr="00ED3C14">
        <w:rPr>
          <w:rFonts w:ascii="Arial" w:hAnsi="Arial"/>
          <w:bCs/>
          <w:sz w:val="22"/>
          <w:szCs w:val="22"/>
        </w:rPr>
        <w:t>Raab, McGivern</w:t>
      </w:r>
      <w:r w:rsidR="00ED3C14" w:rsidRPr="00ED3C14">
        <w:rPr>
          <w:rFonts w:ascii="Arial" w:hAnsi="Arial"/>
          <w:bCs/>
          <w:sz w:val="22"/>
          <w:szCs w:val="22"/>
        </w:rPr>
        <w:t>, L</w:t>
      </w:r>
    </w:p>
    <w:p w14:paraId="5CFC041D" w14:textId="77777777" w:rsidR="007C3D6B" w:rsidRPr="007C3D6B" w:rsidRDefault="007C3D6B" w:rsidP="007C3D6B">
      <w:pPr>
        <w:jc w:val="center"/>
        <w:rPr>
          <w:rFonts w:ascii="Arial" w:hAnsi="Arial"/>
          <w:b/>
          <w:bCs/>
        </w:rPr>
      </w:pPr>
    </w:p>
    <w:p w14:paraId="4B36AB78" w14:textId="77777777" w:rsidR="007C3D6B" w:rsidRPr="007C3D6B" w:rsidRDefault="007C3D6B" w:rsidP="007C3D6B">
      <w:pPr>
        <w:jc w:val="center"/>
        <w:rPr>
          <w:rFonts w:ascii="Arial" w:hAnsi="Arial"/>
          <w:b/>
          <w:bCs/>
        </w:rPr>
      </w:pPr>
    </w:p>
    <w:p w14:paraId="0B5CF9C2" w14:textId="77777777" w:rsidR="007C3D6B" w:rsidRPr="00ED3C14" w:rsidRDefault="007C3D6B" w:rsidP="007C3D6B">
      <w:pPr>
        <w:spacing w:line="240" w:lineRule="exact"/>
        <w:jc w:val="center"/>
        <w:rPr>
          <w:rFonts w:ascii="Arial" w:hAnsi="Arial"/>
          <w:bCs/>
        </w:rPr>
      </w:pPr>
      <w:r w:rsidRPr="007C3D6B">
        <w:rPr>
          <w:rFonts w:ascii="Arial" w:hAnsi="Arial"/>
          <w:b/>
          <w:bCs/>
        </w:rPr>
        <w:t xml:space="preserve">TOTAL MARKS:  </w:t>
      </w:r>
      <w:r w:rsidRPr="00ED3C14">
        <w:rPr>
          <w:rFonts w:ascii="Arial" w:hAnsi="Arial"/>
          <w:bCs/>
        </w:rPr>
        <w:t>100</w:t>
      </w:r>
    </w:p>
    <w:p w14:paraId="08E62ED1" w14:textId="77777777" w:rsidR="007C3D6B" w:rsidRPr="007C3D6B" w:rsidRDefault="007C3D6B" w:rsidP="007C3D6B">
      <w:pPr>
        <w:jc w:val="center"/>
        <w:rPr>
          <w:rFonts w:ascii="Arial" w:hAnsi="Arial"/>
          <w:b/>
          <w:bCs/>
        </w:rPr>
      </w:pPr>
    </w:p>
    <w:p w14:paraId="019EC944" w14:textId="77777777" w:rsidR="007C3D6B" w:rsidRPr="00ED3C14" w:rsidRDefault="007C3D6B" w:rsidP="007C3D6B">
      <w:pPr>
        <w:spacing w:line="240" w:lineRule="exact"/>
        <w:jc w:val="center"/>
        <w:rPr>
          <w:rFonts w:ascii="Arial" w:hAnsi="Arial"/>
          <w:bCs/>
        </w:rPr>
      </w:pPr>
      <w:r w:rsidRPr="007C3D6B">
        <w:rPr>
          <w:rFonts w:ascii="Arial" w:hAnsi="Arial"/>
          <w:b/>
          <w:bCs/>
        </w:rPr>
        <w:t xml:space="preserve">TIME ALLOWED: </w:t>
      </w:r>
      <w:r w:rsidRPr="00ED3C14">
        <w:rPr>
          <w:rFonts w:ascii="Arial" w:hAnsi="Arial"/>
          <w:bCs/>
        </w:rPr>
        <w:t>3 HOURS</w:t>
      </w:r>
    </w:p>
    <w:p w14:paraId="439BF82A" w14:textId="77777777" w:rsidR="007C3D6B" w:rsidRPr="003C1A78" w:rsidRDefault="007C3D6B" w:rsidP="007C3D6B">
      <w:pPr>
        <w:jc w:val="center"/>
        <w:rPr>
          <w:rFonts w:ascii="Arial" w:hAnsi="Arial"/>
        </w:rPr>
      </w:pPr>
    </w:p>
    <w:p w14:paraId="518C4185" w14:textId="77777777" w:rsidR="007C3D6B" w:rsidRPr="003C1A78" w:rsidRDefault="007C3D6B" w:rsidP="007C3D6B">
      <w:pPr>
        <w:jc w:val="center"/>
        <w:rPr>
          <w:rFonts w:ascii="Arial" w:hAnsi="Arial"/>
        </w:rPr>
      </w:pPr>
    </w:p>
    <w:p w14:paraId="0CBA5D97" w14:textId="77777777" w:rsidR="007C3D6B" w:rsidRPr="003C1A78" w:rsidRDefault="007C3D6B" w:rsidP="007C3D6B">
      <w:pPr>
        <w:spacing w:line="240" w:lineRule="exact"/>
        <w:jc w:val="center"/>
        <w:rPr>
          <w:rFonts w:ascii="Arial" w:hAnsi="Arial"/>
        </w:rPr>
      </w:pPr>
      <w:r w:rsidRPr="003C1A78">
        <w:rPr>
          <w:rFonts w:ascii="Arial" w:hAnsi="Arial"/>
        </w:rPr>
        <w:t>*******************</w:t>
      </w:r>
    </w:p>
    <w:p w14:paraId="64A52E43" w14:textId="77777777" w:rsidR="007C3D6B" w:rsidRPr="003C1A78" w:rsidRDefault="007C3D6B" w:rsidP="007C3D6B">
      <w:pPr>
        <w:jc w:val="center"/>
        <w:rPr>
          <w:rFonts w:ascii="Arial" w:hAnsi="Arial"/>
        </w:rPr>
      </w:pPr>
    </w:p>
    <w:p w14:paraId="2FECBA53" w14:textId="77777777" w:rsidR="007C3D6B" w:rsidRPr="003C1A78" w:rsidRDefault="007C3D6B" w:rsidP="007C3D6B">
      <w:pPr>
        <w:jc w:val="center"/>
        <w:rPr>
          <w:rFonts w:ascii="Arial" w:hAnsi="Arial"/>
        </w:rPr>
      </w:pPr>
    </w:p>
    <w:p w14:paraId="27B4D0E7" w14:textId="77777777" w:rsidR="007C3D6B" w:rsidRPr="003C1A78" w:rsidRDefault="007C3D6B" w:rsidP="007C3D6B">
      <w:pPr>
        <w:rPr>
          <w:rFonts w:ascii="Arial" w:hAnsi="Arial"/>
        </w:rPr>
      </w:pPr>
    </w:p>
    <w:p w14:paraId="5EBF0415" w14:textId="0EE2BE3B" w:rsidR="007C3D6B" w:rsidRPr="003C1A78" w:rsidRDefault="007C3D6B" w:rsidP="007C3D6B">
      <w:pPr>
        <w:tabs>
          <w:tab w:val="left" w:pos="1440"/>
          <w:tab w:val="left" w:pos="2160"/>
        </w:tabs>
        <w:spacing w:line="240" w:lineRule="exact"/>
        <w:ind w:left="2160" w:hanging="2160"/>
        <w:rPr>
          <w:rFonts w:ascii="Arial" w:hAnsi="Arial"/>
        </w:rPr>
      </w:pPr>
      <w:r w:rsidRPr="00ED3C14">
        <w:rPr>
          <w:rFonts w:ascii="Arial" w:hAnsi="Arial"/>
          <w:b/>
        </w:rPr>
        <w:t>NOTE:</w:t>
      </w:r>
      <w:r w:rsidRPr="003C1A78">
        <w:rPr>
          <w:rFonts w:ascii="Arial" w:hAnsi="Arial"/>
        </w:rPr>
        <w:tab/>
        <w:t>1.</w:t>
      </w:r>
      <w:r w:rsidRPr="003C1A78">
        <w:rPr>
          <w:rFonts w:ascii="Arial" w:hAnsi="Arial"/>
        </w:rPr>
        <w:tab/>
        <w:t xml:space="preserve">This </w:t>
      </w:r>
      <w:r w:rsidRPr="00E71ECF">
        <w:rPr>
          <w:rFonts w:ascii="Arial" w:hAnsi="Arial"/>
        </w:rPr>
        <w:t xml:space="preserve">is an </w:t>
      </w:r>
      <w:r w:rsidRPr="00E71ECF">
        <w:rPr>
          <w:rFonts w:ascii="Arial" w:hAnsi="Arial"/>
          <w:u w:val="single"/>
        </w:rPr>
        <w:t>open book</w:t>
      </w:r>
      <w:r w:rsidRPr="00E71ECF">
        <w:rPr>
          <w:rFonts w:ascii="Arial" w:hAnsi="Arial"/>
        </w:rPr>
        <w:t xml:space="preserve"> examination, meaning you can refer to </w:t>
      </w:r>
      <w:r>
        <w:rPr>
          <w:rFonts w:ascii="Arial" w:hAnsi="Arial"/>
        </w:rPr>
        <w:t xml:space="preserve">    </w:t>
      </w:r>
      <w:r w:rsidRPr="00E71ECF">
        <w:rPr>
          <w:rFonts w:ascii="Arial" w:hAnsi="Arial"/>
        </w:rPr>
        <w:t>class notes, case</w:t>
      </w:r>
      <w:r w:rsidR="00337E04">
        <w:rPr>
          <w:rFonts w:ascii="Arial" w:hAnsi="Arial"/>
        </w:rPr>
        <w:t>s, PowerPoint slides</w:t>
      </w:r>
      <w:r w:rsidRPr="00E71ECF">
        <w:rPr>
          <w:rFonts w:ascii="Arial" w:hAnsi="Arial"/>
        </w:rPr>
        <w:t xml:space="preserve"> and other class readings</w:t>
      </w:r>
      <w:r>
        <w:rPr>
          <w:rFonts w:ascii="Arial" w:hAnsi="Arial"/>
        </w:rPr>
        <w:t>.</w:t>
      </w:r>
      <w:r w:rsidRPr="00E71ECF">
        <w:rPr>
          <w:rFonts w:ascii="Arial" w:hAnsi="Arial"/>
        </w:rPr>
        <w:t xml:space="preserve"> </w:t>
      </w:r>
      <w:r w:rsidR="00C4262F" w:rsidRPr="00C4262F">
        <w:rPr>
          <w:rFonts w:ascii="Arial" w:hAnsi="Arial"/>
        </w:rPr>
        <w:t xml:space="preserve">Students are permitted to bring the optional text, </w:t>
      </w:r>
      <w:r w:rsidR="00C4262F" w:rsidRPr="00C4262F">
        <w:rPr>
          <w:rFonts w:ascii="Arial" w:hAnsi="Arial"/>
          <w:i/>
        </w:rPr>
        <w:t>Legal Liabilities of Doctors and Hospitals in Canada, Robertson &amp; Picard (5th ed 2017).</w:t>
      </w:r>
      <w:r w:rsidR="00C4262F" w:rsidRPr="00C4262F">
        <w:rPr>
          <w:rFonts w:ascii="Arial" w:hAnsi="Arial"/>
        </w:rPr>
        <w:t xml:space="preserve"> No other texts or library books are permitted.</w:t>
      </w:r>
    </w:p>
    <w:p w14:paraId="610C957C" w14:textId="77777777" w:rsidR="007C3D6B" w:rsidRPr="003C1A78" w:rsidRDefault="007C3D6B" w:rsidP="007C3D6B">
      <w:pPr>
        <w:tabs>
          <w:tab w:val="left" w:pos="1440"/>
          <w:tab w:val="left" w:pos="2160"/>
        </w:tabs>
        <w:spacing w:line="240" w:lineRule="exact"/>
        <w:ind w:left="2160" w:hanging="2160"/>
        <w:rPr>
          <w:rFonts w:ascii="Arial" w:hAnsi="Arial"/>
        </w:rPr>
      </w:pPr>
    </w:p>
    <w:p w14:paraId="3ACF998D" w14:textId="77777777" w:rsidR="007C3D6B" w:rsidRPr="003C1A78" w:rsidRDefault="007C3D6B" w:rsidP="007C3D6B">
      <w:pPr>
        <w:tabs>
          <w:tab w:val="left" w:pos="1440"/>
          <w:tab w:val="left" w:pos="2160"/>
        </w:tabs>
        <w:spacing w:line="240" w:lineRule="exact"/>
        <w:ind w:left="2160" w:hanging="2160"/>
        <w:rPr>
          <w:rFonts w:ascii="Arial" w:hAnsi="Arial"/>
        </w:rPr>
      </w:pPr>
    </w:p>
    <w:p w14:paraId="49429874" w14:textId="77777777" w:rsidR="007C3D6B" w:rsidRPr="003C1A78" w:rsidRDefault="007C3D6B" w:rsidP="007C3D6B">
      <w:pPr>
        <w:tabs>
          <w:tab w:val="left" w:pos="1440"/>
          <w:tab w:val="left" w:pos="2160"/>
        </w:tabs>
        <w:spacing w:line="240" w:lineRule="exact"/>
        <w:ind w:left="2160" w:hanging="2160"/>
        <w:rPr>
          <w:rFonts w:ascii="Arial" w:hAnsi="Arial"/>
        </w:rPr>
      </w:pPr>
      <w:r w:rsidRPr="003C1A78">
        <w:rPr>
          <w:rFonts w:ascii="Arial" w:hAnsi="Arial"/>
        </w:rPr>
        <w:tab/>
        <w:t>2.</w:t>
      </w:r>
      <w:r w:rsidRPr="003C1A78">
        <w:rPr>
          <w:rFonts w:ascii="Arial" w:hAnsi="Arial"/>
        </w:rPr>
        <w:tab/>
        <w:t>ANSWER ALL QUESTIONS.</w:t>
      </w:r>
      <w:r w:rsidRPr="003C1A78">
        <w:rPr>
          <w:rFonts w:ascii="Arial" w:hAnsi="Arial"/>
        </w:rPr>
        <w:tab/>
      </w:r>
    </w:p>
    <w:p w14:paraId="1ADF7901" w14:textId="77777777" w:rsidR="007C3D6B" w:rsidRPr="003C1A78" w:rsidRDefault="007C3D6B" w:rsidP="007C3D6B">
      <w:pPr>
        <w:rPr>
          <w:rFonts w:ascii="Arial" w:hAnsi="Arial"/>
        </w:rPr>
      </w:pPr>
    </w:p>
    <w:p w14:paraId="0A31CD32" w14:textId="77777777" w:rsidR="007C3D6B" w:rsidRPr="003C1A78" w:rsidRDefault="007C3D6B" w:rsidP="007C3D6B">
      <w:pPr>
        <w:rPr>
          <w:rFonts w:ascii="Arial" w:hAnsi="Arial"/>
        </w:rPr>
      </w:pPr>
    </w:p>
    <w:p w14:paraId="3399A2A0" w14:textId="77777777" w:rsidR="007C3D6B" w:rsidRDefault="007C3D6B" w:rsidP="007C3D6B">
      <w:pPr>
        <w:spacing w:line="240" w:lineRule="exact"/>
        <w:jc w:val="center"/>
        <w:rPr>
          <w:rFonts w:ascii="Arial" w:hAnsi="Arial"/>
        </w:rPr>
      </w:pPr>
    </w:p>
    <w:p w14:paraId="28009517" w14:textId="77777777" w:rsidR="007C3D6B" w:rsidRDefault="007C3D6B" w:rsidP="007C3D6B">
      <w:pPr>
        <w:spacing w:line="240" w:lineRule="exact"/>
        <w:jc w:val="center"/>
        <w:rPr>
          <w:rFonts w:ascii="Arial" w:hAnsi="Arial"/>
        </w:rPr>
      </w:pPr>
    </w:p>
    <w:p w14:paraId="39645957" w14:textId="783D03F3" w:rsidR="007C3D6B" w:rsidRDefault="007C3D6B" w:rsidP="007C3D6B">
      <w:pPr>
        <w:spacing w:line="240" w:lineRule="exact"/>
        <w:jc w:val="center"/>
        <w:rPr>
          <w:rFonts w:ascii="Arial" w:hAnsi="Arial"/>
        </w:rPr>
      </w:pPr>
      <w:r w:rsidRPr="003C1A78">
        <w:rPr>
          <w:rFonts w:ascii="Arial" w:hAnsi="Arial"/>
        </w:rPr>
        <w:t xml:space="preserve">THIS EXAMINATION CONSISTS OF </w:t>
      </w:r>
      <w:r>
        <w:rPr>
          <w:rFonts w:ascii="Arial" w:hAnsi="Arial"/>
        </w:rPr>
        <w:t>6</w:t>
      </w:r>
      <w:r w:rsidRPr="003C1A78">
        <w:rPr>
          <w:rFonts w:ascii="Arial" w:hAnsi="Arial"/>
        </w:rPr>
        <w:t xml:space="preserve"> QUE</w:t>
      </w:r>
      <w:r>
        <w:rPr>
          <w:rFonts w:ascii="Arial" w:hAnsi="Arial"/>
        </w:rPr>
        <w:t>STIONS</w:t>
      </w:r>
    </w:p>
    <w:p w14:paraId="59C42B1B" w14:textId="77777777" w:rsidR="007C3D6B" w:rsidRPr="003C1A78" w:rsidRDefault="007C3D6B" w:rsidP="007C3D6B">
      <w:pPr>
        <w:spacing w:line="240" w:lineRule="exact"/>
        <w:jc w:val="center"/>
        <w:rPr>
          <w:rFonts w:ascii="Arial" w:hAnsi="Arial"/>
        </w:rPr>
      </w:pPr>
    </w:p>
    <w:p w14:paraId="23E608DC" w14:textId="77777777" w:rsidR="007C3D6B" w:rsidRDefault="007C3D6B" w:rsidP="002F7C10">
      <w:pPr>
        <w:jc w:val="both"/>
        <w:rPr>
          <w:lang w:val="en-CA"/>
        </w:rPr>
      </w:pPr>
    </w:p>
    <w:p w14:paraId="3FA78A0F" w14:textId="77777777" w:rsidR="007C3D6B" w:rsidRDefault="007C3D6B" w:rsidP="002F7C10">
      <w:pPr>
        <w:jc w:val="both"/>
        <w:rPr>
          <w:lang w:val="en-CA"/>
        </w:rPr>
      </w:pPr>
    </w:p>
    <w:p w14:paraId="0040D0C7" w14:textId="77777777" w:rsidR="007C3D6B" w:rsidRDefault="007C3D6B" w:rsidP="002F7C10">
      <w:pPr>
        <w:jc w:val="both"/>
        <w:rPr>
          <w:lang w:val="en-CA"/>
        </w:rPr>
      </w:pPr>
    </w:p>
    <w:p w14:paraId="07DC0094" w14:textId="77777777" w:rsidR="007C3D6B" w:rsidRDefault="007C3D6B" w:rsidP="002F7C10">
      <w:pPr>
        <w:jc w:val="both"/>
        <w:rPr>
          <w:lang w:val="en-CA"/>
        </w:rPr>
      </w:pPr>
    </w:p>
    <w:p w14:paraId="3A31CCB9" w14:textId="77777777" w:rsidR="007C3D6B" w:rsidRDefault="007C3D6B" w:rsidP="002F7C10">
      <w:pPr>
        <w:jc w:val="both"/>
        <w:rPr>
          <w:lang w:val="en-CA"/>
        </w:rPr>
      </w:pPr>
    </w:p>
    <w:p w14:paraId="2886C332" w14:textId="77777777" w:rsidR="007C3D6B" w:rsidRDefault="007C3D6B" w:rsidP="002F7C10">
      <w:pPr>
        <w:jc w:val="both"/>
        <w:rPr>
          <w:lang w:val="en-CA"/>
        </w:rPr>
      </w:pPr>
    </w:p>
    <w:p w14:paraId="3C7350EA" w14:textId="77777777" w:rsidR="006A722A" w:rsidRDefault="006A722A" w:rsidP="007C3D6B">
      <w:pPr>
        <w:spacing w:line="360" w:lineRule="auto"/>
        <w:jc w:val="both"/>
        <w:rPr>
          <w:lang w:val="en-CA"/>
        </w:rPr>
      </w:pPr>
    </w:p>
    <w:p w14:paraId="3841514E" w14:textId="723BDB0A" w:rsidR="006A722A" w:rsidRDefault="006A722A" w:rsidP="006A722A">
      <w:pPr>
        <w:jc w:val="right"/>
        <w:rPr>
          <w:lang w:val="en-CA"/>
        </w:rPr>
      </w:pPr>
      <w:r>
        <w:rPr>
          <w:lang w:val="en-CA"/>
        </w:rPr>
        <w:lastRenderedPageBreak/>
        <w:t>LAW 434</w:t>
      </w:r>
      <w:r w:rsidR="00E96492">
        <w:rPr>
          <w:lang w:val="en-CA"/>
        </w:rPr>
        <w:t>, Section 1</w:t>
      </w:r>
    </w:p>
    <w:p w14:paraId="3AE6FE86" w14:textId="69EF6DCA" w:rsidR="006A722A" w:rsidRDefault="006A722A" w:rsidP="006A722A">
      <w:pPr>
        <w:jc w:val="right"/>
        <w:rPr>
          <w:lang w:val="en-CA"/>
        </w:rPr>
      </w:pPr>
      <w:r>
        <w:rPr>
          <w:lang w:val="en-CA"/>
        </w:rPr>
        <w:t xml:space="preserve">Page </w:t>
      </w:r>
      <w:r w:rsidRPr="006A722A">
        <w:rPr>
          <w:b/>
          <w:bCs/>
          <w:lang w:val="en-CA"/>
        </w:rPr>
        <w:t>2</w:t>
      </w:r>
      <w:r>
        <w:rPr>
          <w:lang w:val="en-CA"/>
        </w:rPr>
        <w:t xml:space="preserve"> of </w:t>
      </w:r>
      <w:r w:rsidR="00A70DC4">
        <w:rPr>
          <w:b/>
          <w:bCs/>
          <w:lang w:val="en-CA"/>
        </w:rPr>
        <w:t>7</w:t>
      </w:r>
    </w:p>
    <w:p w14:paraId="084216AF" w14:textId="77777777" w:rsidR="006A722A" w:rsidRDefault="006A722A" w:rsidP="007C3D6B">
      <w:pPr>
        <w:spacing w:line="360" w:lineRule="auto"/>
        <w:jc w:val="both"/>
        <w:rPr>
          <w:lang w:val="en-CA"/>
        </w:rPr>
      </w:pPr>
    </w:p>
    <w:p w14:paraId="4B9DF73E" w14:textId="4914A66C" w:rsidR="00AD3C95" w:rsidRDefault="00AD3C95" w:rsidP="007C3D6B">
      <w:pPr>
        <w:spacing w:line="360" w:lineRule="auto"/>
        <w:jc w:val="both"/>
        <w:rPr>
          <w:lang w:val="en-CA"/>
        </w:rPr>
      </w:pPr>
      <w:r>
        <w:rPr>
          <w:lang w:val="en-CA"/>
        </w:rPr>
        <w:t>On February 13, 202</w:t>
      </w:r>
      <w:r w:rsidR="009D45AD">
        <w:rPr>
          <w:lang w:val="en-CA"/>
        </w:rPr>
        <w:t>2</w:t>
      </w:r>
      <w:r>
        <w:rPr>
          <w:lang w:val="en-CA"/>
        </w:rPr>
        <w:t xml:space="preserve">, Janet </w:t>
      </w:r>
      <w:r w:rsidR="003D22C5">
        <w:rPr>
          <w:lang w:val="en-CA"/>
        </w:rPr>
        <w:t>Jones</w:t>
      </w:r>
      <w:r>
        <w:rPr>
          <w:lang w:val="en-CA"/>
        </w:rPr>
        <w:t xml:space="preserve"> attended the emergency room at </w:t>
      </w:r>
      <w:r w:rsidR="009D45AD">
        <w:rPr>
          <w:lang w:val="en-CA"/>
        </w:rPr>
        <w:t xml:space="preserve">Lions Gate </w:t>
      </w:r>
      <w:r w:rsidR="007A0D2F">
        <w:rPr>
          <w:lang w:val="en-CA"/>
        </w:rPr>
        <w:t>Hospital</w:t>
      </w:r>
      <w:r>
        <w:rPr>
          <w:lang w:val="en-CA"/>
        </w:rPr>
        <w:t xml:space="preserve"> in the early evening.  She was seen by the triage nurse who recorded that </w:t>
      </w:r>
      <w:r w:rsidR="007A0D2F">
        <w:rPr>
          <w:lang w:val="en-CA"/>
        </w:rPr>
        <w:t>Janet</w:t>
      </w:r>
      <w:r>
        <w:rPr>
          <w:lang w:val="en-CA"/>
        </w:rPr>
        <w:t xml:space="preserve"> complained of feeling very unwell, with a terrible headache and dizziness since she woke up that morning.   The triage </w:t>
      </w:r>
      <w:r w:rsidR="00B255CB">
        <w:rPr>
          <w:lang w:val="en-CA"/>
        </w:rPr>
        <w:t xml:space="preserve">nurse </w:t>
      </w:r>
      <w:r>
        <w:rPr>
          <w:lang w:val="en-CA"/>
        </w:rPr>
        <w:t>also noted “pt known drug user. See past visits to emerg</w:t>
      </w:r>
      <w:r w:rsidR="00766594">
        <w:rPr>
          <w:lang w:val="en-CA"/>
        </w:rPr>
        <w:t>ency</w:t>
      </w:r>
      <w:r>
        <w:rPr>
          <w:lang w:val="en-CA"/>
        </w:rPr>
        <w:t xml:space="preserve"> seeking drugs”.</w:t>
      </w:r>
    </w:p>
    <w:p w14:paraId="73748F34" w14:textId="0CE607F7" w:rsidR="00AD3C95" w:rsidRDefault="00AD3C95" w:rsidP="007C3D6B">
      <w:pPr>
        <w:spacing w:line="360" w:lineRule="auto"/>
        <w:jc w:val="both"/>
        <w:rPr>
          <w:lang w:val="en-CA"/>
        </w:rPr>
      </w:pPr>
    </w:p>
    <w:p w14:paraId="5363074E" w14:textId="7B09B5D1" w:rsidR="00AD3C95" w:rsidRDefault="00AD3C95" w:rsidP="007C3D6B">
      <w:pPr>
        <w:spacing w:line="360" w:lineRule="auto"/>
        <w:jc w:val="both"/>
        <w:rPr>
          <w:lang w:val="en-CA"/>
        </w:rPr>
      </w:pPr>
      <w:r>
        <w:rPr>
          <w:lang w:val="en-CA"/>
        </w:rPr>
        <w:t xml:space="preserve">It was a very busy day in the emergency department and Janet had been waiting over one hour when she saw her family doctor, Dr. Street, walk through the </w:t>
      </w:r>
      <w:r w:rsidR="007A0D2F">
        <w:rPr>
          <w:lang w:val="en-CA"/>
        </w:rPr>
        <w:t xml:space="preserve">emergency </w:t>
      </w:r>
      <w:r>
        <w:rPr>
          <w:lang w:val="en-CA"/>
        </w:rPr>
        <w:t xml:space="preserve">department heading for the exit.  Janet stopped her and asked her if she wouldn’t mind just giving her some pain meds while she waited because she was in so much pain.   Dr. Street recognised Janet as a patient whom she had been </w:t>
      </w:r>
      <w:r w:rsidR="00766594">
        <w:rPr>
          <w:lang w:val="en-CA"/>
        </w:rPr>
        <w:t xml:space="preserve">seeing </w:t>
      </w:r>
      <w:r w:rsidR="003D22C5">
        <w:rPr>
          <w:lang w:val="en-CA"/>
        </w:rPr>
        <w:t>in her clinic</w:t>
      </w:r>
      <w:r>
        <w:rPr>
          <w:lang w:val="en-CA"/>
        </w:rPr>
        <w:t xml:space="preserve"> since she was a baby</w:t>
      </w:r>
      <w:r w:rsidR="00766594">
        <w:rPr>
          <w:lang w:val="en-CA"/>
        </w:rPr>
        <w:t xml:space="preserve">; </w:t>
      </w:r>
      <w:r>
        <w:rPr>
          <w:lang w:val="en-CA"/>
        </w:rPr>
        <w:t xml:space="preserve">however, her shift at the hospital had already ended over an hour ago and she was heading home for dinner.  She told Janet that she could not give her any pain medication without assessing her first, and that she was heading home and </w:t>
      </w:r>
      <w:r w:rsidR="007A0D2F">
        <w:rPr>
          <w:lang w:val="en-CA"/>
        </w:rPr>
        <w:t>that Janet</w:t>
      </w:r>
      <w:r>
        <w:rPr>
          <w:lang w:val="en-CA"/>
        </w:rPr>
        <w:t xml:space="preserve"> would have to wait for the emergency doctor on shift to see her.</w:t>
      </w:r>
    </w:p>
    <w:p w14:paraId="12FBCBA0" w14:textId="60BF682E" w:rsidR="00AD3C95" w:rsidRDefault="00AD3C95" w:rsidP="007C3D6B">
      <w:pPr>
        <w:spacing w:line="360" w:lineRule="auto"/>
        <w:jc w:val="both"/>
        <w:rPr>
          <w:lang w:val="en-CA"/>
        </w:rPr>
      </w:pPr>
    </w:p>
    <w:p w14:paraId="2A0C8940" w14:textId="70EAFCF1" w:rsidR="00AD3C95" w:rsidRDefault="00AD3C95" w:rsidP="007C3D6B">
      <w:pPr>
        <w:spacing w:line="360" w:lineRule="auto"/>
        <w:jc w:val="both"/>
        <w:rPr>
          <w:lang w:val="en-CA"/>
        </w:rPr>
      </w:pPr>
      <w:r>
        <w:rPr>
          <w:lang w:val="en-CA"/>
        </w:rPr>
        <w:t xml:space="preserve">Janet waited for another hour before she </w:t>
      </w:r>
      <w:r w:rsidR="00766594">
        <w:rPr>
          <w:lang w:val="en-CA"/>
        </w:rPr>
        <w:t xml:space="preserve">was seen by </w:t>
      </w:r>
      <w:r>
        <w:rPr>
          <w:lang w:val="en-CA"/>
        </w:rPr>
        <w:t xml:space="preserve">Dr. Adams.  Dr. Adams reviewed the vital signs taken by the nurse which were all normal.  Janet told him she felt really terrible, that she had the worst headache </w:t>
      </w:r>
      <w:r w:rsidR="00E61494">
        <w:rPr>
          <w:lang w:val="en-CA"/>
        </w:rPr>
        <w:t>of her life</w:t>
      </w:r>
      <w:r>
        <w:rPr>
          <w:lang w:val="en-CA"/>
        </w:rPr>
        <w:t xml:space="preserve">, felt dizzy whenever she stood up and was now shivering.  </w:t>
      </w:r>
      <w:r w:rsidR="00766594">
        <w:rPr>
          <w:lang w:val="en-CA"/>
        </w:rPr>
        <w:t xml:space="preserve">Dr. Adams ordered blood work and </w:t>
      </w:r>
      <w:r>
        <w:rPr>
          <w:lang w:val="en-CA"/>
        </w:rPr>
        <w:t>told her that she probably had the flu and that she should go home and sleep it off.  Janet requested some pain medication and Dr. Adams told her she did not need pain medication for the flu</w:t>
      </w:r>
      <w:r w:rsidR="00EA1007">
        <w:rPr>
          <w:lang w:val="en-CA"/>
        </w:rPr>
        <w:t xml:space="preserve"> adding that “pain medication is not the answer for all of life’s problems”.  </w:t>
      </w:r>
      <w:r w:rsidR="006D6FE4">
        <w:rPr>
          <w:lang w:val="en-CA"/>
        </w:rPr>
        <w:t>A blood sample was taken from Janet</w:t>
      </w:r>
      <w:r w:rsidR="00766594">
        <w:rPr>
          <w:lang w:val="en-CA"/>
        </w:rPr>
        <w:t xml:space="preserve"> </w:t>
      </w:r>
      <w:r w:rsidR="00EA1007">
        <w:rPr>
          <w:lang w:val="en-CA"/>
        </w:rPr>
        <w:t xml:space="preserve">and </w:t>
      </w:r>
      <w:r w:rsidR="00367D5A">
        <w:rPr>
          <w:lang w:val="en-CA"/>
        </w:rPr>
        <w:t xml:space="preserve">Dr. Adams told her she could go home now.   When she asked about the results of her blood work, he told her they would </w:t>
      </w:r>
      <w:r w:rsidR="006D6FE4">
        <w:rPr>
          <w:lang w:val="en-CA"/>
        </w:rPr>
        <w:t>c</w:t>
      </w:r>
      <w:r w:rsidR="00367D5A">
        <w:rPr>
          <w:lang w:val="en-CA"/>
        </w:rPr>
        <w:t xml:space="preserve">all her if there was anything abnormal.  </w:t>
      </w:r>
    </w:p>
    <w:p w14:paraId="2CEC7E09" w14:textId="07ABE016" w:rsidR="00AD3C95" w:rsidRDefault="00AD3C95" w:rsidP="007C3D6B">
      <w:pPr>
        <w:spacing w:line="360" w:lineRule="auto"/>
        <w:jc w:val="both"/>
        <w:rPr>
          <w:lang w:val="en-CA"/>
        </w:rPr>
      </w:pPr>
    </w:p>
    <w:p w14:paraId="6CD905A2" w14:textId="77777777" w:rsidR="006A722A" w:rsidRDefault="006A722A" w:rsidP="007C3D6B">
      <w:pPr>
        <w:spacing w:line="360" w:lineRule="auto"/>
        <w:jc w:val="both"/>
        <w:rPr>
          <w:lang w:val="en-CA"/>
        </w:rPr>
      </w:pPr>
    </w:p>
    <w:p w14:paraId="66DE296D" w14:textId="7F9494CA" w:rsidR="006A722A" w:rsidRDefault="006A722A" w:rsidP="007C3D6B">
      <w:pPr>
        <w:spacing w:line="360" w:lineRule="auto"/>
        <w:jc w:val="both"/>
        <w:rPr>
          <w:lang w:val="en-CA"/>
        </w:rPr>
      </w:pPr>
    </w:p>
    <w:p w14:paraId="021D1055" w14:textId="77777777" w:rsidR="00E96492" w:rsidRDefault="00E96492" w:rsidP="007C3D6B">
      <w:pPr>
        <w:spacing w:line="360" w:lineRule="auto"/>
        <w:jc w:val="both"/>
        <w:rPr>
          <w:lang w:val="en-CA"/>
        </w:rPr>
      </w:pPr>
    </w:p>
    <w:p w14:paraId="063B1DC5" w14:textId="7D920BCC" w:rsidR="006A722A" w:rsidRDefault="006A722A" w:rsidP="006A722A">
      <w:pPr>
        <w:jc w:val="right"/>
        <w:rPr>
          <w:lang w:val="en-CA"/>
        </w:rPr>
      </w:pPr>
      <w:r>
        <w:rPr>
          <w:lang w:val="en-CA"/>
        </w:rPr>
        <w:lastRenderedPageBreak/>
        <w:t>LAW 434</w:t>
      </w:r>
      <w:r w:rsidR="00E96492">
        <w:rPr>
          <w:lang w:val="en-CA"/>
        </w:rPr>
        <w:t>, Section 1</w:t>
      </w:r>
    </w:p>
    <w:p w14:paraId="7F9DD0BF" w14:textId="6D32A33B" w:rsidR="006A722A" w:rsidRDefault="006A722A" w:rsidP="006A722A">
      <w:pPr>
        <w:jc w:val="right"/>
        <w:rPr>
          <w:lang w:val="en-CA"/>
        </w:rPr>
      </w:pPr>
      <w:r>
        <w:rPr>
          <w:lang w:val="en-CA"/>
        </w:rPr>
        <w:t xml:space="preserve">Page </w:t>
      </w:r>
      <w:r>
        <w:rPr>
          <w:b/>
          <w:bCs/>
          <w:lang w:val="en-CA"/>
        </w:rPr>
        <w:t>3</w:t>
      </w:r>
      <w:r>
        <w:rPr>
          <w:lang w:val="en-CA"/>
        </w:rPr>
        <w:t xml:space="preserve"> of </w:t>
      </w:r>
      <w:r w:rsidR="00A70DC4">
        <w:rPr>
          <w:b/>
          <w:bCs/>
          <w:lang w:val="en-CA"/>
        </w:rPr>
        <w:t>7</w:t>
      </w:r>
    </w:p>
    <w:p w14:paraId="0B0CD459" w14:textId="77777777" w:rsidR="006A722A" w:rsidRDefault="006A722A" w:rsidP="007C3D6B">
      <w:pPr>
        <w:spacing w:line="360" w:lineRule="auto"/>
        <w:jc w:val="both"/>
        <w:rPr>
          <w:lang w:val="en-CA"/>
        </w:rPr>
      </w:pPr>
    </w:p>
    <w:p w14:paraId="30E58F5B" w14:textId="645E270C" w:rsidR="006A722A" w:rsidRDefault="00AD3C95" w:rsidP="007C3D6B">
      <w:pPr>
        <w:spacing w:line="360" w:lineRule="auto"/>
        <w:jc w:val="both"/>
        <w:rPr>
          <w:lang w:val="en-CA"/>
        </w:rPr>
      </w:pPr>
      <w:r>
        <w:rPr>
          <w:lang w:val="en-CA"/>
        </w:rPr>
        <w:t xml:space="preserve">Janet went home and went straight to bed.   </w:t>
      </w:r>
      <w:r w:rsidR="00766594">
        <w:rPr>
          <w:lang w:val="en-CA"/>
        </w:rPr>
        <w:t xml:space="preserve">Around dinner time the following day </w:t>
      </w:r>
      <w:r>
        <w:rPr>
          <w:lang w:val="en-CA"/>
        </w:rPr>
        <w:t xml:space="preserve">Janet’s </w:t>
      </w:r>
      <w:r w:rsidR="00EA1007">
        <w:rPr>
          <w:lang w:val="en-CA"/>
        </w:rPr>
        <w:t>friend came over to</w:t>
      </w:r>
      <w:r>
        <w:rPr>
          <w:lang w:val="en-CA"/>
        </w:rPr>
        <w:t xml:space="preserve"> check on her</w:t>
      </w:r>
      <w:r w:rsidR="00766594">
        <w:rPr>
          <w:lang w:val="en-CA"/>
        </w:rPr>
        <w:t>.</w:t>
      </w:r>
      <w:r>
        <w:rPr>
          <w:lang w:val="en-CA"/>
        </w:rPr>
        <w:t xml:space="preserve">   Janet told her that </w:t>
      </w:r>
      <w:r w:rsidR="00766594">
        <w:rPr>
          <w:lang w:val="en-CA"/>
        </w:rPr>
        <w:t xml:space="preserve">earlier in the day </w:t>
      </w:r>
      <w:r>
        <w:rPr>
          <w:lang w:val="en-CA"/>
        </w:rPr>
        <w:t xml:space="preserve">she started vomiting and her </w:t>
      </w:r>
    </w:p>
    <w:p w14:paraId="68BE4AFA" w14:textId="408756B8" w:rsidR="00AD3C95" w:rsidRDefault="00AD3C95" w:rsidP="007C3D6B">
      <w:pPr>
        <w:spacing w:line="360" w:lineRule="auto"/>
        <w:jc w:val="both"/>
        <w:rPr>
          <w:lang w:val="en-CA"/>
        </w:rPr>
      </w:pPr>
      <w:r>
        <w:rPr>
          <w:lang w:val="en-CA"/>
        </w:rPr>
        <w:t>vision had become very blurry.  She did not</w:t>
      </w:r>
      <w:r w:rsidR="00EA1007">
        <w:rPr>
          <w:lang w:val="en-CA"/>
        </w:rPr>
        <w:t>,</w:t>
      </w:r>
      <w:r>
        <w:rPr>
          <w:lang w:val="en-CA"/>
        </w:rPr>
        <w:t xml:space="preserve"> however</w:t>
      </w:r>
      <w:r w:rsidR="00EA1007">
        <w:rPr>
          <w:lang w:val="en-CA"/>
        </w:rPr>
        <w:t xml:space="preserve">, </w:t>
      </w:r>
      <w:r>
        <w:rPr>
          <w:lang w:val="en-CA"/>
        </w:rPr>
        <w:t>want to return to the hospital because she was in a great deal of pain and did not think she could tolerate sitting in a chair in the emergency department for hours waiting to be seen</w:t>
      </w:r>
      <w:r w:rsidR="00EA1007">
        <w:rPr>
          <w:lang w:val="en-CA"/>
        </w:rPr>
        <w:t>. She also grumbled that</w:t>
      </w:r>
      <w:r>
        <w:rPr>
          <w:lang w:val="en-CA"/>
        </w:rPr>
        <w:t xml:space="preserve"> there was no point </w:t>
      </w:r>
      <w:r w:rsidR="00324177">
        <w:rPr>
          <w:lang w:val="en-CA"/>
        </w:rPr>
        <w:t xml:space="preserve">anyway </w:t>
      </w:r>
      <w:r>
        <w:rPr>
          <w:lang w:val="en-CA"/>
        </w:rPr>
        <w:t xml:space="preserve">since all she wanted </w:t>
      </w:r>
      <w:r w:rsidR="00B255CB">
        <w:rPr>
          <w:lang w:val="en-CA"/>
        </w:rPr>
        <w:t>was</w:t>
      </w:r>
      <w:r>
        <w:rPr>
          <w:lang w:val="en-CA"/>
        </w:rPr>
        <w:t xml:space="preserve"> pain relief and the doctor already told her he would not give her any and she </w:t>
      </w:r>
      <w:r w:rsidR="00766594">
        <w:rPr>
          <w:lang w:val="en-CA"/>
        </w:rPr>
        <w:t xml:space="preserve">just </w:t>
      </w:r>
      <w:r>
        <w:rPr>
          <w:lang w:val="en-CA"/>
        </w:rPr>
        <w:t xml:space="preserve">needed to sleep it off.  Her </w:t>
      </w:r>
      <w:r w:rsidR="00324177">
        <w:rPr>
          <w:lang w:val="en-CA"/>
        </w:rPr>
        <w:t xml:space="preserve">friend </w:t>
      </w:r>
      <w:r>
        <w:rPr>
          <w:lang w:val="en-CA"/>
        </w:rPr>
        <w:t>was quite concerned about her</w:t>
      </w:r>
      <w:r w:rsidR="00324177">
        <w:rPr>
          <w:lang w:val="en-CA"/>
        </w:rPr>
        <w:t xml:space="preserve"> </w:t>
      </w:r>
      <w:r>
        <w:rPr>
          <w:lang w:val="en-CA"/>
        </w:rPr>
        <w:t xml:space="preserve">and called 911.  Janet reluctantly agreed to be taken back to </w:t>
      </w:r>
      <w:r w:rsidR="00324177">
        <w:rPr>
          <w:lang w:val="en-CA"/>
        </w:rPr>
        <w:t>Lions Gate Hospital</w:t>
      </w:r>
      <w:r>
        <w:rPr>
          <w:lang w:val="en-CA"/>
        </w:rPr>
        <w:t xml:space="preserve"> by ambulance. </w:t>
      </w:r>
    </w:p>
    <w:p w14:paraId="0B7493AC" w14:textId="1251F053" w:rsidR="00AD3C95" w:rsidRDefault="00AD3C95" w:rsidP="007C3D6B">
      <w:pPr>
        <w:spacing w:line="360" w:lineRule="auto"/>
        <w:jc w:val="both"/>
        <w:rPr>
          <w:lang w:val="en-CA"/>
        </w:rPr>
      </w:pPr>
    </w:p>
    <w:p w14:paraId="2F5EF7E7" w14:textId="67C04C3B" w:rsidR="00324177" w:rsidRDefault="00AD3C95" w:rsidP="007C3D6B">
      <w:pPr>
        <w:spacing w:line="360" w:lineRule="auto"/>
        <w:jc w:val="both"/>
        <w:rPr>
          <w:lang w:val="en-CA"/>
        </w:rPr>
      </w:pPr>
      <w:r>
        <w:rPr>
          <w:lang w:val="en-CA"/>
        </w:rPr>
        <w:t>When Janet retu</w:t>
      </w:r>
      <w:r w:rsidR="00324177">
        <w:rPr>
          <w:lang w:val="en-CA"/>
        </w:rPr>
        <w:t>r</w:t>
      </w:r>
      <w:r>
        <w:rPr>
          <w:lang w:val="en-CA"/>
        </w:rPr>
        <w:t xml:space="preserve">ned to the Hospital </w:t>
      </w:r>
      <w:r w:rsidRPr="00736127">
        <w:rPr>
          <w:lang w:val="en-CA"/>
        </w:rPr>
        <w:t>the emergency room doctor</w:t>
      </w:r>
      <w:r w:rsidR="00766594">
        <w:rPr>
          <w:lang w:val="en-CA"/>
        </w:rPr>
        <w:t xml:space="preserve"> </w:t>
      </w:r>
      <w:r w:rsidR="00736127">
        <w:rPr>
          <w:lang w:val="en-CA"/>
        </w:rPr>
        <w:t xml:space="preserve">on shift, Dr. Noble, </w:t>
      </w:r>
      <w:r>
        <w:rPr>
          <w:lang w:val="en-CA"/>
        </w:rPr>
        <w:t xml:space="preserve">noted </w:t>
      </w:r>
      <w:r w:rsidR="00766594">
        <w:rPr>
          <w:lang w:val="en-CA"/>
        </w:rPr>
        <w:t>Janet</w:t>
      </w:r>
      <w:r>
        <w:rPr>
          <w:lang w:val="en-CA"/>
        </w:rPr>
        <w:t xml:space="preserve"> </w:t>
      </w:r>
      <w:r w:rsidR="00766594">
        <w:rPr>
          <w:lang w:val="en-CA"/>
        </w:rPr>
        <w:t xml:space="preserve">now </w:t>
      </w:r>
      <w:r>
        <w:rPr>
          <w:lang w:val="en-CA"/>
        </w:rPr>
        <w:t>had a significantly elevated temperature</w:t>
      </w:r>
      <w:r w:rsidR="00766594">
        <w:rPr>
          <w:lang w:val="en-CA"/>
        </w:rPr>
        <w:t xml:space="preserve"> </w:t>
      </w:r>
      <w:r w:rsidR="00324177">
        <w:rPr>
          <w:lang w:val="en-CA"/>
        </w:rPr>
        <w:t>with</w:t>
      </w:r>
      <w:r w:rsidR="00766594">
        <w:rPr>
          <w:lang w:val="en-CA"/>
        </w:rPr>
        <w:t xml:space="preserve"> blurred vision</w:t>
      </w:r>
      <w:r w:rsidR="00324177">
        <w:rPr>
          <w:lang w:val="en-CA"/>
        </w:rPr>
        <w:t>.</w:t>
      </w:r>
      <w:r>
        <w:rPr>
          <w:lang w:val="en-CA"/>
        </w:rPr>
        <w:t xml:space="preserve">  </w:t>
      </w:r>
      <w:r w:rsidR="00766594">
        <w:rPr>
          <w:lang w:val="en-CA"/>
        </w:rPr>
        <w:t xml:space="preserve">He told Janet that she should have come back to the emergency room immediately when she started vomiting and her vision became blurry.   He also noticed that the results of her blood work had come back the day prior and showed significantly elevated white blood cell </w:t>
      </w:r>
      <w:r w:rsidR="00B255CB">
        <w:rPr>
          <w:lang w:val="en-CA"/>
        </w:rPr>
        <w:t>and protein levels</w:t>
      </w:r>
      <w:r w:rsidR="00766594">
        <w:rPr>
          <w:lang w:val="en-CA"/>
        </w:rPr>
        <w:t xml:space="preserve"> - which w</w:t>
      </w:r>
      <w:r w:rsidR="00B255CB">
        <w:rPr>
          <w:lang w:val="en-CA"/>
        </w:rPr>
        <w:t>as</w:t>
      </w:r>
      <w:r w:rsidR="00766594">
        <w:rPr>
          <w:lang w:val="en-CA"/>
        </w:rPr>
        <w:t xml:space="preserve"> a sign of bacterial meningitis</w:t>
      </w:r>
      <w:r w:rsidR="00B255CB">
        <w:rPr>
          <w:lang w:val="en-CA"/>
        </w:rPr>
        <w:t xml:space="preserve"> (bacterial infection in the brain)</w:t>
      </w:r>
      <w:r w:rsidR="00766594">
        <w:rPr>
          <w:lang w:val="en-CA"/>
        </w:rPr>
        <w:t xml:space="preserve">.   </w:t>
      </w:r>
      <w:r w:rsidR="00766594" w:rsidRPr="00736127">
        <w:rPr>
          <w:lang w:val="en-CA"/>
        </w:rPr>
        <w:t xml:space="preserve">Dr. </w:t>
      </w:r>
      <w:r w:rsidR="00736127">
        <w:rPr>
          <w:lang w:val="en-CA"/>
        </w:rPr>
        <w:t xml:space="preserve">Noble </w:t>
      </w:r>
      <w:r w:rsidR="00766594">
        <w:rPr>
          <w:lang w:val="en-CA"/>
        </w:rPr>
        <w:t xml:space="preserve">was very concerned </w:t>
      </w:r>
      <w:r w:rsidR="00B255CB">
        <w:rPr>
          <w:lang w:val="en-CA"/>
        </w:rPr>
        <w:t xml:space="preserve">that </w:t>
      </w:r>
      <w:r w:rsidR="00766594">
        <w:rPr>
          <w:lang w:val="en-CA"/>
        </w:rPr>
        <w:t xml:space="preserve">Janet’s </w:t>
      </w:r>
      <w:r w:rsidR="00DB248B">
        <w:rPr>
          <w:lang w:val="en-CA"/>
        </w:rPr>
        <w:t>illness</w:t>
      </w:r>
      <w:r w:rsidR="00766594">
        <w:rPr>
          <w:lang w:val="en-CA"/>
        </w:rPr>
        <w:t xml:space="preserve"> </w:t>
      </w:r>
      <w:r w:rsidR="00B255CB">
        <w:rPr>
          <w:lang w:val="en-CA"/>
        </w:rPr>
        <w:t xml:space="preserve">was due to bacterial meningitis </w:t>
      </w:r>
      <w:r w:rsidR="00766594">
        <w:rPr>
          <w:lang w:val="en-CA"/>
        </w:rPr>
        <w:t xml:space="preserve">and </w:t>
      </w:r>
      <w:r>
        <w:rPr>
          <w:lang w:val="en-CA"/>
        </w:rPr>
        <w:t>proceeded to do a lumbar puncture, which is a procedure in which the physician inserts a needle into</w:t>
      </w:r>
      <w:r w:rsidR="00357147">
        <w:rPr>
          <w:lang w:val="en-CA"/>
        </w:rPr>
        <w:t xml:space="preserve"> the space between the lumbar bones</w:t>
      </w:r>
      <w:r w:rsidR="00B255CB">
        <w:rPr>
          <w:lang w:val="en-CA"/>
        </w:rPr>
        <w:t xml:space="preserve"> in the patient’s back</w:t>
      </w:r>
      <w:r w:rsidR="00357147">
        <w:rPr>
          <w:lang w:val="en-CA"/>
        </w:rPr>
        <w:t xml:space="preserve"> in order to obtain a sample of cerebrospinal fluid (the fluid that surrounds one’s brain and spinal cord).</w:t>
      </w:r>
      <w:r>
        <w:rPr>
          <w:lang w:val="en-CA"/>
        </w:rPr>
        <w:t xml:space="preserve"> </w:t>
      </w:r>
      <w:r w:rsidR="00DB248B">
        <w:rPr>
          <w:lang w:val="en-CA"/>
        </w:rPr>
        <w:t xml:space="preserve">This is the definitive test for bacterial meningitis. The results of the lumbar puncture indicated </w:t>
      </w:r>
      <w:r>
        <w:rPr>
          <w:lang w:val="en-CA"/>
        </w:rPr>
        <w:t xml:space="preserve">that Janet had bacterial meningitis.  </w:t>
      </w:r>
      <w:r w:rsidR="00856F66">
        <w:rPr>
          <w:lang w:val="en-CA"/>
        </w:rPr>
        <w:t xml:space="preserve">Dr. Noble </w:t>
      </w:r>
      <w:r w:rsidR="00766594">
        <w:rPr>
          <w:lang w:val="en-CA"/>
        </w:rPr>
        <w:t xml:space="preserve">admitted Janet </w:t>
      </w:r>
      <w:r w:rsidR="00856F66">
        <w:rPr>
          <w:lang w:val="en-CA"/>
        </w:rPr>
        <w:t xml:space="preserve">to </w:t>
      </w:r>
      <w:r w:rsidR="00766594">
        <w:rPr>
          <w:lang w:val="en-CA"/>
        </w:rPr>
        <w:t xml:space="preserve">the intensive care unit and immediately started </w:t>
      </w:r>
      <w:r w:rsidR="00DB248B">
        <w:rPr>
          <w:lang w:val="en-CA"/>
        </w:rPr>
        <w:t>the appropriate</w:t>
      </w:r>
      <w:r w:rsidR="00766594">
        <w:rPr>
          <w:lang w:val="en-CA"/>
        </w:rPr>
        <w:t xml:space="preserve"> 28</w:t>
      </w:r>
      <w:r w:rsidR="000C0C76">
        <w:rPr>
          <w:lang w:val="en-CA"/>
        </w:rPr>
        <w:t>-</w:t>
      </w:r>
      <w:r w:rsidR="00766594">
        <w:rPr>
          <w:lang w:val="en-CA"/>
        </w:rPr>
        <w:t>day course of a</w:t>
      </w:r>
      <w:r>
        <w:rPr>
          <w:lang w:val="en-CA"/>
        </w:rPr>
        <w:t>ntibiotic</w:t>
      </w:r>
      <w:r w:rsidR="00766594">
        <w:rPr>
          <w:lang w:val="en-CA"/>
        </w:rPr>
        <w:t xml:space="preserve"> therapy for bacterial meningitis</w:t>
      </w:r>
      <w:r>
        <w:rPr>
          <w:lang w:val="en-CA"/>
        </w:rPr>
        <w:t>.</w:t>
      </w:r>
      <w:r w:rsidR="00766594">
        <w:rPr>
          <w:lang w:val="en-CA"/>
        </w:rPr>
        <w:t xml:space="preserve"> </w:t>
      </w:r>
      <w:r w:rsidR="00357147">
        <w:rPr>
          <w:lang w:val="en-CA"/>
        </w:rPr>
        <w:t xml:space="preserve"> </w:t>
      </w:r>
      <w:r w:rsidR="00DB248B">
        <w:rPr>
          <w:lang w:val="en-CA"/>
        </w:rPr>
        <w:t xml:space="preserve">Janet’s condition improved and her bacterial meningitis resolved.  However, </w:t>
      </w:r>
      <w:r w:rsidR="00324177">
        <w:rPr>
          <w:lang w:val="en-CA"/>
        </w:rPr>
        <w:t>Janet had sustained brain injury due to meningitis</w:t>
      </w:r>
      <w:r w:rsidR="00DB248B">
        <w:rPr>
          <w:lang w:val="en-CA"/>
        </w:rPr>
        <w:t>, with</w:t>
      </w:r>
      <w:r w:rsidR="00324177">
        <w:rPr>
          <w:lang w:val="en-CA"/>
        </w:rPr>
        <w:t xml:space="preserve"> vision </w:t>
      </w:r>
      <w:r w:rsidR="00DB248B">
        <w:rPr>
          <w:lang w:val="en-CA"/>
        </w:rPr>
        <w:t xml:space="preserve">and </w:t>
      </w:r>
      <w:r w:rsidR="00324177">
        <w:rPr>
          <w:lang w:val="en-CA"/>
        </w:rPr>
        <w:t xml:space="preserve">cognitive deficits. </w:t>
      </w:r>
      <w:r w:rsidR="00357147">
        <w:rPr>
          <w:lang w:val="en-CA"/>
        </w:rPr>
        <w:t xml:space="preserve">Janet also suffered from </w:t>
      </w:r>
      <w:r w:rsidR="000C0C76">
        <w:rPr>
          <w:lang w:val="en-CA"/>
        </w:rPr>
        <w:t>pain</w:t>
      </w:r>
      <w:r w:rsidR="00357147">
        <w:rPr>
          <w:lang w:val="en-CA"/>
        </w:rPr>
        <w:t xml:space="preserve"> in her back, at the location of the lumbar puncture</w:t>
      </w:r>
      <w:r w:rsidR="000C0C76">
        <w:rPr>
          <w:lang w:val="en-CA"/>
        </w:rPr>
        <w:t>,</w:t>
      </w:r>
      <w:r w:rsidR="00357147">
        <w:rPr>
          <w:lang w:val="en-CA"/>
        </w:rPr>
        <w:t xml:space="preserve"> which took about </w:t>
      </w:r>
      <w:r w:rsidR="00856F66">
        <w:rPr>
          <w:lang w:val="en-CA"/>
        </w:rPr>
        <w:t>three</w:t>
      </w:r>
      <w:r w:rsidR="00357147">
        <w:rPr>
          <w:lang w:val="en-CA"/>
        </w:rPr>
        <w:t xml:space="preserve"> month</w:t>
      </w:r>
      <w:r w:rsidR="00856F66">
        <w:rPr>
          <w:lang w:val="en-CA"/>
        </w:rPr>
        <w:t>s</w:t>
      </w:r>
      <w:r w:rsidR="00357147">
        <w:rPr>
          <w:lang w:val="en-CA"/>
        </w:rPr>
        <w:t xml:space="preserve"> to resolve.   </w:t>
      </w:r>
    </w:p>
    <w:p w14:paraId="1C761FBD" w14:textId="77777777" w:rsidR="00324177" w:rsidRDefault="00324177" w:rsidP="007C3D6B">
      <w:pPr>
        <w:spacing w:line="360" w:lineRule="auto"/>
        <w:jc w:val="both"/>
        <w:rPr>
          <w:lang w:val="en-CA"/>
        </w:rPr>
      </w:pPr>
    </w:p>
    <w:p w14:paraId="78343649" w14:textId="77777777" w:rsidR="006A722A" w:rsidRDefault="006A722A" w:rsidP="007C3D6B">
      <w:pPr>
        <w:spacing w:line="360" w:lineRule="auto"/>
        <w:jc w:val="both"/>
        <w:rPr>
          <w:lang w:val="en-CA"/>
        </w:rPr>
      </w:pPr>
    </w:p>
    <w:p w14:paraId="7CF5DC89" w14:textId="1ACFE576" w:rsidR="006A722A" w:rsidRDefault="006A722A" w:rsidP="006A722A">
      <w:pPr>
        <w:jc w:val="right"/>
        <w:rPr>
          <w:lang w:val="en-CA"/>
        </w:rPr>
      </w:pPr>
      <w:r>
        <w:rPr>
          <w:lang w:val="en-CA"/>
        </w:rPr>
        <w:lastRenderedPageBreak/>
        <w:t>LAW 434</w:t>
      </w:r>
      <w:r w:rsidR="00E96492">
        <w:rPr>
          <w:lang w:val="en-CA"/>
        </w:rPr>
        <w:t>, Section 1</w:t>
      </w:r>
    </w:p>
    <w:p w14:paraId="7F1A6FC6" w14:textId="0B09EF66" w:rsidR="006A722A" w:rsidRDefault="006A722A" w:rsidP="006A722A">
      <w:pPr>
        <w:jc w:val="right"/>
        <w:rPr>
          <w:lang w:val="en-CA"/>
        </w:rPr>
      </w:pPr>
      <w:r>
        <w:rPr>
          <w:lang w:val="en-CA"/>
        </w:rPr>
        <w:t xml:space="preserve">Page </w:t>
      </w:r>
      <w:r>
        <w:rPr>
          <w:b/>
          <w:bCs/>
          <w:lang w:val="en-CA"/>
        </w:rPr>
        <w:t>4</w:t>
      </w:r>
      <w:r>
        <w:rPr>
          <w:lang w:val="en-CA"/>
        </w:rPr>
        <w:t xml:space="preserve"> of </w:t>
      </w:r>
      <w:r w:rsidR="00A70DC4">
        <w:rPr>
          <w:b/>
          <w:bCs/>
          <w:lang w:val="en-CA"/>
        </w:rPr>
        <w:t>7</w:t>
      </w:r>
    </w:p>
    <w:p w14:paraId="0B55FDCA" w14:textId="77777777" w:rsidR="006A722A" w:rsidRDefault="006A722A" w:rsidP="007C3D6B">
      <w:pPr>
        <w:spacing w:line="360" w:lineRule="auto"/>
        <w:jc w:val="both"/>
        <w:rPr>
          <w:lang w:val="en-CA"/>
        </w:rPr>
      </w:pPr>
    </w:p>
    <w:p w14:paraId="6C7D5486" w14:textId="0613831D" w:rsidR="00AD3C95" w:rsidRDefault="00856F66" w:rsidP="007C3D6B">
      <w:pPr>
        <w:spacing w:line="360" w:lineRule="auto"/>
        <w:jc w:val="both"/>
        <w:rPr>
          <w:lang w:val="en-CA"/>
        </w:rPr>
      </w:pPr>
      <w:r>
        <w:rPr>
          <w:lang w:val="en-CA"/>
        </w:rPr>
        <w:t xml:space="preserve">Janet </w:t>
      </w:r>
      <w:r w:rsidR="00766594">
        <w:rPr>
          <w:lang w:val="en-CA"/>
        </w:rPr>
        <w:t>decided to retain a lawyer to pursue a medical malpractice case to seek compensation for her permanent brain injury</w:t>
      </w:r>
      <w:r w:rsidR="00DB248B">
        <w:rPr>
          <w:lang w:val="en-CA"/>
        </w:rPr>
        <w:t xml:space="preserve"> </w:t>
      </w:r>
      <w:r>
        <w:rPr>
          <w:lang w:val="en-CA"/>
        </w:rPr>
        <w:t>and back pain (although the back pain had resolved)</w:t>
      </w:r>
      <w:r w:rsidR="00766594">
        <w:rPr>
          <w:lang w:val="en-CA"/>
        </w:rPr>
        <w:t>.</w:t>
      </w:r>
    </w:p>
    <w:p w14:paraId="4169C55C" w14:textId="77777777" w:rsidR="006A722A" w:rsidRDefault="006A722A" w:rsidP="007C3D6B">
      <w:pPr>
        <w:spacing w:line="360" w:lineRule="auto"/>
        <w:jc w:val="both"/>
        <w:rPr>
          <w:lang w:val="en-CA"/>
        </w:rPr>
      </w:pPr>
    </w:p>
    <w:p w14:paraId="36346ADD" w14:textId="47E543E0" w:rsidR="007807ED" w:rsidRDefault="007807ED" w:rsidP="007C3D6B">
      <w:pPr>
        <w:spacing w:line="360" w:lineRule="auto"/>
        <w:jc w:val="both"/>
        <w:rPr>
          <w:lang w:val="en-CA"/>
        </w:rPr>
      </w:pPr>
      <w:r>
        <w:rPr>
          <w:lang w:val="en-CA"/>
        </w:rPr>
        <w:t xml:space="preserve">In the course of pursing this action, her lawyer discovered that Janet’s </w:t>
      </w:r>
      <w:r w:rsidR="00DB248B">
        <w:rPr>
          <w:lang w:val="en-CA"/>
        </w:rPr>
        <w:t xml:space="preserve">abnormal </w:t>
      </w:r>
      <w:r>
        <w:rPr>
          <w:lang w:val="en-CA"/>
        </w:rPr>
        <w:t xml:space="preserve">blood results had </w:t>
      </w:r>
      <w:r w:rsidR="00DB248B">
        <w:rPr>
          <w:lang w:val="en-CA"/>
        </w:rPr>
        <w:t xml:space="preserve">not been reported to Dr. Adams the evening prior in accordance with the hospital policy.  </w:t>
      </w:r>
      <w:r>
        <w:rPr>
          <w:lang w:val="en-CA"/>
        </w:rPr>
        <w:t xml:space="preserve">The hospital had a policy that abnormal results must be reported immediately by phone to the ordering physician.  Normal results were to </w:t>
      </w:r>
      <w:r w:rsidR="006D6FE4">
        <w:rPr>
          <w:lang w:val="en-CA"/>
        </w:rPr>
        <w:t xml:space="preserve">be </w:t>
      </w:r>
      <w:r>
        <w:rPr>
          <w:lang w:val="en-CA"/>
        </w:rPr>
        <w:t xml:space="preserve">placed in </w:t>
      </w:r>
      <w:r w:rsidR="006D6FE4">
        <w:rPr>
          <w:lang w:val="en-CA"/>
        </w:rPr>
        <w:t xml:space="preserve">the </w:t>
      </w:r>
      <w:r>
        <w:rPr>
          <w:lang w:val="en-CA"/>
        </w:rPr>
        <w:t xml:space="preserve">general inbox for review </w:t>
      </w:r>
      <w:r w:rsidR="006D6FE4">
        <w:rPr>
          <w:lang w:val="en-CA"/>
        </w:rPr>
        <w:t xml:space="preserve">by the emergency physician at the beginning of the morning shift.  The laboratory technician, </w:t>
      </w:r>
      <w:r w:rsidR="00C75C8E">
        <w:rPr>
          <w:lang w:val="en-CA"/>
        </w:rPr>
        <w:t>James Lone,</w:t>
      </w:r>
      <w:r w:rsidR="006D6FE4">
        <w:rPr>
          <w:lang w:val="en-CA"/>
        </w:rPr>
        <w:t xml:space="preserve"> </w:t>
      </w:r>
      <w:r w:rsidR="00C75C8E">
        <w:rPr>
          <w:lang w:val="en-CA"/>
        </w:rPr>
        <w:t>admitted that</w:t>
      </w:r>
      <w:r w:rsidR="00DB248B">
        <w:rPr>
          <w:lang w:val="en-CA"/>
        </w:rPr>
        <w:t xml:space="preserve"> he sent the lab test to the general inbox and that he was not aware of the hospital policy regarding abnormal results.  He was new at Lions Gate Hospital and no one had brought this policy to his attention, nor was it included in the policy manual he had received during his training.</w:t>
      </w:r>
      <w:r w:rsidR="00F067FB">
        <w:rPr>
          <w:lang w:val="en-CA"/>
        </w:rPr>
        <w:t xml:space="preserve"> Upon reviewing the laboratory report, there was a notation that was automatically generated on the report that the white blood cell and protein levels were at “CRITICAL LEVELS” and with an </w:t>
      </w:r>
      <w:proofErr w:type="gramStart"/>
      <w:r w:rsidR="00F067FB">
        <w:rPr>
          <w:lang w:val="en-CA"/>
        </w:rPr>
        <w:t>asterisks</w:t>
      </w:r>
      <w:proofErr w:type="gramEnd"/>
      <w:r w:rsidR="00F067FB">
        <w:rPr>
          <w:lang w:val="en-CA"/>
        </w:rPr>
        <w:t xml:space="preserve"> that indicated “report to ordering physician immediately”.  Mr. Lone admitted during his examination for discovery that he should have read the report more carefully before sending it to the general inbox and that had he done so, he would have known that he needed to contact the emergency physician immediately with the results rather than simply sending the results to general inbox.</w:t>
      </w:r>
    </w:p>
    <w:p w14:paraId="55E8E8D7" w14:textId="77777777" w:rsidR="006D6FE4" w:rsidRDefault="006D6FE4" w:rsidP="007C3D6B">
      <w:pPr>
        <w:spacing w:line="360" w:lineRule="auto"/>
        <w:jc w:val="both"/>
        <w:rPr>
          <w:lang w:val="en-CA"/>
        </w:rPr>
      </w:pPr>
    </w:p>
    <w:p w14:paraId="2DE8604C" w14:textId="03FACF30" w:rsidR="006D6FE4" w:rsidRDefault="006D6FE4" w:rsidP="007C3D6B">
      <w:pPr>
        <w:spacing w:line="360" w:lineRule="auto"/>
        <w:jc w:val="both"/>
        <w:rPr>
          <w:lang w:val="en-CA"/>
        </w:rPr>
      </w:pPr>
      <w:r>
        <w:rPr>
          <w:lang w:val="en-CA"/>
        </w:rPr>
        <w:t>Janet’s lawyer sta</w:t>
      </w:r>
      <w:r w:rsidR="00F067FB">
        <w:rPr>
          <w:lang w:val="en-CA"/>
        </w:rPr>
        <w:t>r</w:t>
      </w:r>
      <w:r>
        <w:rPr>
          <w:lang w:val="en-CA"/>
        </w:rPr>
        <w:t>ted a lawsuit against Vancouver Coastal Health Authority (which operate</w:t>
      </w:r>
      <w:r w:rsidR="00F067FB">
        <w:rPr>
          <w:lang w:val="en-CA"/>
        </w:rPr>
        <w:t>s</w:t>
      </w:r>
      <w:r>
        <w:rPr>
          <w:lang w:val="en-CA"/>
        </w:rPr>
        <w:t xml:space="preserve"> Lions Gate Hospital), Dr. Street, Dr. Adams</w:t>
      </w:r>
      <w:r w:rsidR="00736127">
        <w:rPr>
          <w:lang w:val="en-CA"/>
        </w:rPr>
        <w:t xml:space="preserve">, Dr. Noble </w:t>
      </w:r>
      <w:r>
        <w:rPr>
          <w:lang w:val="en-CA"/>
        </w:rPr>
        <w:t xml:space="preserve">and </w:t>
      </w:r>
      <w:r w:rsidR="00C75C8E">
        <w:rPr>
          <w:lang w:val="en-CA"/>
        </w:rPr>
        <w:t>James Lone</w:t>
      </w:r>
      <w:r w:rsidR="00856F66">
        <w:rPr>
          <w:lang w:val="en-CA"/>
        </w:rPr>
        <w:t xml:space="preserve"> (lab tech)</w:t>
      </w:r>
      <w:r w:rsidR="00C75C8E">
        <w:rPr>
          <w:lang w:val="en-CA"/>
        </w:rPr>
        <w:t>.</w:t>
      </w:r>
      <w:r>
        <w:rPr>
          <w:lang w:val="en-CA"/>
        </w:rPr>
        <w:t xml:space="preserve"> </w:t>
      </w:r>
    </w:p>
    <w:p w14:paraId="1D8F7084" w14:textId="77777777" w:rsidR="00421EB4" w:rsidRDefault="00421EB4" w:rsidP="007C3D6B">
      <w:pPr>
        <w:spacing w:line="360" w:lineRule="auto"/>
        <w:jc w:val="both"/>
        <w:rPr>
          <w:lang w:val="en-CA"/>
        </w:rPr>
      </w:pPr>
    </w:p>
    <w:p w14:paraId="73D4089F" w14:textId="4815663F" w:rsidR="00421EB4" w:rsidRDefault="00421EB4" w:rsidP="007C3D6B">
      <w:pPr>
        <w:spacing w:line="360" w:lineRule="auto"/>
        <w:jc w:val="both"/>
        <w:rPr>
          <w:lang w:val="en-CA"/>
        </w:rPr>
      </w:pPr>
      <w:r>
        <w:rPr>
          <w:lang w:val="en-CA"/>
        </w:rPr>
        <w:t>The matter proceeded to trial</w:t>
      </w:r>
      <w:r w:rsidR="00337E04">
        <w:rPr>
          <w:lang w:val="en-CA"/>
        </w:rPr>
        <w:t>. In addition to the above,</w:t>
      </w:r>
      <w:r>
        <w:rPr>
          <w:lang w:val="en-CA"/>
        </w:rPr>
        <w:t xml:space="preserve"> the following evidence was led and submissions made:</w:t>
      </w:r>
    </w:p>
    <w:p w14:paraId="5765039D" w14:textId="77777777" w:rsidR="00421EB4" w:rsidRDefault="00421EB4" w:rsidP="007C3D6B">
      <w:pPr>
        <w:spacing w:line="360" w:lineRule="auto"/>
        <w:jc w:val="both"/>
        <w:rPr>
          <w:lang w:val="en-CA"/>
        </w:rPr>
      </w:pPr>
    </w:p>
    <w:p w14:paraId="5B99C990" w14:textId="77777777" w:rsidR="006A722A" w:rsidRDefault="006A722A" w:rsidP="007C3D6B">
      <w:pPr>
        <w:spacing w:line="360" w:lineRule="auto"/>
        <w:jc w:val="both"/>
        <w:rPr>
          <w:lang w:val="en-CA"/>
        </w:rPr>
      </w:pPr>
    </w:p>
    <w:p w14:paraId="2A78F370" w14:textId="77777777" w:rsidR="006A722A" w:rsidRDefault="006A722A" w:rsidP="007C3D6B">
      <w:pPr>
        <w:spacing w:line="360" w:lineRule="auto"/>
        <w:jc w:val="both"/>
        <w:rPr>
          <w:lang w:val="en-CA"/>
        </w:rPr>
      </w:pPr>
    </w:p>
    <w:p w14:paraId="334DC4C0" w14:textId="1DAA0F4A" w:rsidR="006A722A" w:rsidRDefault="006A722A" w:rsidP="006A722A">
      <w:pPr>
        <w:jc w:val="right"/>
        <w:rPr>
          <w:lang w:val="en-CA"/>
        </w:rPr>
      </w:pPr>
      <w:r>
        <w:rPr>
          <w:lang w:val="en-CA"/>
        </w:rPr>
        <w:lastRenderedPageBreak/>
        <w:t>LAW 434</w:t>
      </w:r>
      <w:r w:rsidR="00E96492">
        <w:rPr>
          <w:lang w:val="en-CA"/>
        </w:rPr>
        <w:t>, Section 1</w:t>
      </w:r>
    </w:p>
    <w:p w14:paraId="4981C713" w14:textId="1E64FB9D" w:rsidR="006A722A" w:rsidRDefault="006A722A" w:rsidP="006A722A">
      <w:pPr>
        <w:jc w:val="right"/>
        <w:rPr>
          <w:lang w:val="en-CA"/>
        </w:rPr>
      </w:pPr>
      <w:r>
        <w:rPr>
          <w:lang w:val="en-CA"/>
        </w:rPr>
        <w:t xml:space="preserve">Page </w:t>
      </w:r>
      <w:r>
        <w:rPr>
          <w:b/>
          <w:bCs/>
          <w:lang w:val="en-CA"/>
        </w:rPr>
        <w:t>5</w:t>
      </w:r>
      <w:r>
        <w:rPr>
          <w:lang w:val="en-CA"/>
        </w:rPr>
        <w:t xml:space="preserve"> of </w:t>
      </w:r>
      <w:r w:rsidR="00A70DC4">
        <w:rPr>
          <w:b/>
          <w:bCs/>
          <w:lang w:val="en-CA"/>
        </w:rPr>
        <w:t>7</w:t>
      </w:r>
    </w:p>
    <w:p w14:paraId="4B3D9E00" w14:textId="77777777" w:rsidR="006A722A" w:rsidRDefault="006A722A" w:rsidP="007C3D6B">
      <w:pPr>
        <w:spacing w:line="360" w:lineRule="auto"/>
        <w:jc w:val="both"/>
        <w:rPr>
          <w:lang w:val="en-CA"/>
        </w:rPr>
      </w:pPr>
    </w:p>
    <w:p w14:paraId="4BAA43DE" w14:textId="15E34756" w:rsidR="00421EB4" w:rsidRDefault="00421EB4" w:rsidP="007C3D6B">
      <w:pPr>
        <w:spacing w:line="360" w:lineRule="auto"/>
        <w:jc w:val="both"/>
        <w:rPr>
          <w:lang w:val="en-CA"/>
        </w:rPr>
      </w:pPr>
      <w:r>
        <w:rPr>
          <w:lang w:val="en-CA"/>
        </w:rPr>
        <w:t>The Plaintiff’s evidence and submissions:</w:t>
      </w:r>
    </w:p>
    <w:p w14:paraId="6F0CF3CD" w14:textId="532B5466" w:rsidR="00421EB4" w:rsidRPr="002F7C10" w:rsidRDefault="00421EB4" w:rsidP="007C3D6B">
      <w:pPr>
        <w:pStyle w:val="ListParagraph"/>
        <w:numPr>
          <w:ilvl w:val="0"/>
          <w:numId w:val="6"/>
        </w:numPr>
        <w:spacing w:line="360" w:lineRule="auto"/>
        <w:jc w:val="both"/>
        <w:rPr>
          <w:color w:val="000000" w:themeColor="text1"/>
          <w:lang w:val="en-CA"/>
        </w:rPr>
      </w:pPr>
      <w:r>
        <w:rPr>
          <w:color w:val="000000" w:themeColor="text1"/>
          <w:lang w:val="en-CA"/>
        </w:rPr>
        <w:t xml:space="preserve">The Plaintiff did not introduce any expert evidence on standard of care at trial.  The Plaintiff’s lawyer submitted that is plain and obvious that the defendant, Dr. Adams should have performed a lumbar puncture to rule out this serious possible </w:t>
      </w:r>
      <w:r w:rsidR="007C621E">
        <w:rPr>
          <w:color w:val="000000" w:themeColor="text1"/>
          <w:lang w:val="en-CA"/>
        </w:rPr>
        <w:t>illness</w:t>
      </w:r>
      <w:r>
        <w:rPr>
          <w:color w:val="000000" w:themeColor="text1"/>
          <w:lang w:val="en-CA"/>
        </w:rPr>
        <w:t>, and no expert evidence on this point is required</w:t>
      </w:r>
      <w:r w:rsidR="007C621E">
        <w:rPr>
          <w:color w:val="000000" w:themeColor="text1"/>
          <w:lang w:val="en-CA"/>
        </w:rPr>
        <w:t xml:space="preserve"> – it is a simple matter of patient safety</w:t>
      </w:r>
      <w:r>
        <w:rPr>
          <w:color w:val="000000" w:themeColor="text1"/>
          <w:lang w:val="en-CA"/>
        </w:rPr>
        <w:t xml:space="preserve">.  </w:t>
      </w:r>
      <w:r w:rsidRPr="00421EB4">
        <w:rPr>
          <w:color w:val="000000" w:themeColor="text1"/>
          <w:lang w:val="en-CA"/>
        </w:rPr>
        <w:t xml:space="preserve">Dr. Adams </w:t>
      </w:r>
      <w:r w:rsidR="007C621E">
        <w:rPr>
          <w:color w:val="000000" w:themeColor="text1"/>
          <w:lang w:val="en-CA"/>
        </w:rPr>
        <w:t>stated</w:t>
      </w:r>
      <w:r w:rsidRPr="00421EB4">
        <w:rPr>
          <w:color w:val="000000" w:themeColor="text1"/>
          <w:lang w:val="en-CA"/>
        </w:rPr>
        <w:t xml:space="preserve"> during his Examination for Discovery that bacterial meningitis can cause brain injury and even death if not promptly diagnosed and treated.  For this reason, it is common sense that a lumbar puncture should have been performed by Dr. Adams to rule out this potentially </w:t>
      </w:r>
      <w:proofErr w:type="gramStart"/>
      <w:r w:rsidRPr="00421EB4">
        <w:rPr>
          <w:color w:val="000000" w:themeColor="text1"/>
          <w:lang w:val="en-CA"/>
        </w:rPr>
        <w:t>life threatening</w:t>
      </w:r>
      <w:proofErr w:type="gramEnd"/>
      <w:r w:rsidRPr="00421EB4">
        <w:rPr>
          <w:color w:val="000000" w:themeColor="text1"/>
          <w:lang w:val="en-CA"/>
        </w:rPr>
        <w:t xml:space="preserve"> condition.</w:t>
      </w:r>
      <w:r w:rsidR="002F7C10">
        <w:rPr>
          <w:color w:val="000000" w:themeColor="text1"/>
          <w:lang w:val="en-CA"/>
        </w:rPr>
        <w:t xml:space="preserve"> </w:t>
      </w:r>
      <w:r w:rsidRPr="002F7C10">
        <w:rPr>
          <w:color w:val="000000" w:themeColor="text1"/>
          <w:lang w:val="en-CA"/>
        </w:rPr>
        <w:t xml:space="preserve">The Plaintiff’s lawyer sought to exclude the opinion of the Defendant’s infectious disease expert on the basis that she is overqualified and out of touch with the reality of patient care in a small community hospital in Canada. </w:t>
      </w:r>
      <w:r w:rsidR="002F7C10" w:rsidRPr="002F7C10">
        <w:rPr>
          <w:color w:val="000000" w:themeColor="text1"/>
          <w:lang w:val="en-CA"/>
        </w:rPr>
        <w:t xml:space="preserve"> </w:t>
      </w:r>
      <w:r w:rsidRPr="002F7C10">
        <w:rPr>
          <w:color w:val="000000" w:themeColor="text1"/>
          <w:lang w:val="en-CA"/>
        </w:rPr>
        <w:t xml:space="preserve">The Plaintiff </w:t>
      </w:r>
      <w:r w:rsidRPr="002F7C10">
        <w:rPr>
          <w:lang w:val="en-CA"/>
        </w:rPr>
        <w:t>led evidence from an infectious diseases expert who worked in a similar community hospital in British Columbia who opined that it is well understood in medicine that the sooner antibiotics are given the better, and that if Janet had been given antibiotics during her first visit it is possible that she would have had a better outcome.</w:t>
      </w:r>
      <w:r w:rsidR="009C298C" w:rsidRPr="002F7C10">
        <w:rPr>
          <w:lang w:val="en-CA"/>
        </w:rPr>
        <w:t xml:space="preserve"> </w:t>
      </w:r>
      <w:r w:rsidR="002A0CEC" w:rsidRPr="002F7C10">
        <w:rPr>
          <w:lang w:val="en-CA"/>
        </w:rPr>
        <w:t xml:space="preserve"> That is the reason why giving antibiotics as soon as possible is the standard of care. </w:t>
      </w:r>
      <w:r w:rsidR="002F7C10" w:rsidRPr="00537A2A">
        <w:rPr>
          <w:lang w:val="en-CA"/>
        </w:rPr>
        <w:t>Janet testified that she was not told of any risks of th</w:t>
      </w:r>
      <w:r w:rsidR="003161C6">
        <w:rPr>
          <w:lang w:val="en-CA"/>
        </w:rPr>
        <w:t>e lumbar puncture. In addition to back pain, o</w:t>
      </w:r>
      <w:r w:rsidR="002F7C10" w:rsidRPr="00537A2A">
        <w:rPr>
          <w:lang w:val="en-CA"/>
        </w:rPr>
        <w:t>ther risks of the procedure include headache (a</w:t>
      </w:r>
      <w:r w:rsidR="003161C6">
        <w:rPr>
          <w:lang w:val="en-CA"/>
        </w:rPr>
        <w:t xml:space="preserve"> </w:t>
      </w:r>
      <w:r w:rsidR="002F7C10" w:rsidRPr="00537A2A">
        <w:rPr>
          <w:lang w:val="en-CA"/>
        </w:rPr>
        <w:t>25% risk) and bleeding around the location of the needle insertion.</w:t>
      </w:r>
    </w:p>
    <w:p w14:paraId="6B113550" w14:textId="77777777" w:rsidR="00421EB4" w:rsidRDefault="00421EB4" w:rsidP="007C3D6B">
      <w:pPr>
        <w:spacing w:line="360" w:lineRule="auto"/>
        <w:jc w:val="both"/>
        <w:rPr>
          <w:lang w:val="en-CA"/>
        </w:rPr>
      </w:pPr>
    </w:p>
    <w:p w14:paraId="1A459505" w14:textId="77777777" w:rsidR="00A70DC4" w:rsidRDefault="00A70DC4" w:rsidP="007C3D6B">
      <w:pPr>
        <w:spacing w:line="360" w:lineRule="auto"/>
        <w:jc w:val="both"/>
        <w:rPr>
          <w:lang w:val="en-CA"/>
        </w:rPr>
      </w:pPr>
    </w:p>
    <w:p w14:paraId="1C8406D2" w14:textId="77777777" w:rsidR="00A70DC4" w:rsidRDefault="00A70DC4" w:rsidP="007C3D6B">
      <w:pPr>
        <w:spacing w:line="360" w:lineRule="auto"/>
        <w:jc w:val="both"/>
        <w:rPr>
          <w:lang w:val="en-CA"/>
        </w:rPr>
      </w:pPr>
    </w:p>
    <w:p w14:paraId="60BF6E14" w14:textId="77777777" w:rsidR="00A70DC4" w:rsidRDefault="00A70DC4" w:rsidP="007C3D6B">
      <w:pPr>
        <w:spacing w:line="360" w:lineRule="auto"/>
        <w:jc w:val="both"/>
        <w:rPr>
          <w:lang w:val="en-CA"/>
        </w:rPr>
      </w:pPr>
    </w:p>
    <w:p w14:paraId="27D3C1BD" w14:textId="1F86A13F" w:rsidR="00A70DC4" w:rsidRDefault="00A70DC4" w:rsidP="007C3D6B">
      <w:pPr>
        <w:spacing w:line="360" w:lineRule="auto"/>
        <w:jc w:val="both"/>
        <w:rPr>
          <w:lang w:val="en-CA"/>
        </w:rPr>
      </w:pPr>
    </w:p>
    <w:p w14:paraId="0AE4BFC9" w14:textId="77777777" w:rsidR="00A74D95" w:rsidRDefault="00A74D95" w:rsidP="007C3D6B">
      <w:pPr>
        <w:spacing w:line="360" w:lineRule="auto"/>
        <w:jc w:val="both"/>
        <w:rPr>
          <w:lang w:val="en-CA"/>
        </w:rPr>
      </w:pPr>
    </w:p>
    <w:p w14:paraId="596D6756" w14:textId="77777777" w:rsidR="00A70DC4" w:rsidRDefault="00A70DC4" w:rsidP="007C3D6B">
      <w:pPr>
        <w:spacing w:line="360" w:lineRule="auto"/>
        <w:jc w:val="both"/>
        <w:rPr>
          <w:lang w:val="en-CA"/>
        </w:rPr>
      </w:pPr>
    </w:p>
    <w:p w14:paraId="401B9A24" w14:textId="6C0E69B4" w:rsidR="00A70DC4" w:rsidRDefault="00A70DC4" w:rsidP="00A70DC4">
      <w:pPr>
        <w:jc w:val="right"/>
        <w:rPr>
          <w:lang w:val="en-CA"/>
        </w:rPr>
      </w:pPr>
      <w:r>
        <w:rPr>
          <w:lang w:val="en-CA"/>
        </w:rPr>
        <w:lastRenderedPageBreak/>
        <w:t>LAW 434</w:t>
      </w:r>
      <w:r w:rsidR="00E96492">
        <w:rPr>
          <w:lang w:val="en-CA"/>
        </w:rPr>
        <w:t>, Section 1</w:t>
      </w:r>
    </w:p>
    <w:p w14:paraId="17DDD157" w14:textId="49481010" w:rsidR="00A70DC4" w:rsidRDefault="00A70DC4" w:rsidP="00A70DC4">
      <w:pPr>
        <w:jc w:val="right"/>
        <w:rPr>
          <w:lang w:val="en-CA"/>
        </w:rPr>
      </w:pPr>
      <w:r>
        <w:rPr>
          <w:lang w:val="en-CA"/>
        </w:rPr>
        <w:t xml:space="preserve">Page </w:t>
      </w:r>
      <w:r>
        <w:rPr>
          <w:b/>
          <w:bCs/>
          <w:lang w:val="en-CA"/>
        </w:rPr>
        <w:t>6</w:t>
      </w:r>
      <w:r>
        <w:rPr>
          <w:lang w:val="en-CA"/>
        </w:rPr>
        <w:t xml:space="preserve"> of </w:t>
      </w:r>
      <w:r w:rsidRPr="006A722A">
        <w:rPr>
          <w:b/>
          <w:bCs/>
          <w:lang w:val="en-CA"/>
        </w:rPr>
        <w:t>7</w:t>
      </w:r>
    </w:p>
    <w:p w14:paraId="4575151D" w14:textId="77777777" w:rsidR="00DD630A" w:rsidRDefault="00DD630A" w:rsidP="007C3D6B">
      <w:pPr>
        <w:spacing w:line="360" w:lineRule="auto"/>
        <w:jc w:val="both"/>
        <w:rPr>
          <w:lang w:val="en-CA"/>
        </w:rPr>
      </w:pPr>
    </w:p>
    <w:p w14:paraId="734C22B3" w14:textId="4FDF52B7" w:rsidR="00421EB4" w:rsidRDefault="00421EB4" w:rsidP="007C3D6B">
      <w:pPr>
        <w:spacing w:line="360" w:lineRule="auto"/>
        <w:jc w:val="both"/>
        <w:rPr>
          <w:lang w:val="en-CA"/>
        </w:rPr>
      </w:pPr>
      <w:r>
        <w:rPr>
          <w:lang w:val="en-CA"/>
        </w:rPr>
        <w:t>The Defendants’ evidence and submissions:</w:t>
      </w:r>
    </w:p>
    <w:p w14:paraId="24936043" w14:textId="2458D949" w:rsidR="00DD630A" w:rsidRPr="00E96492" w:rsidRDefault="00421EB4" w:rsidP="00E96492">
      <w:pPr>
        <w:pStyle w:val="ListParagraph"/>
        <w:numPr>
          <w:ilvl w:val="0"/>
          <w:numId w:val="2"/>
        </w:numPr>
        <w:spacing w:line="360" w:lineRule="auto"/>
        <w:jc w:val="both"/>
        <w:rPr>
          <w:lang w:val="en-CA"/>
        </w:rPr>
      </w:pPr>
      <w:r w:rsidRPr="00A70DC4">
        <w:rPr>
          <w:color w:val="000000" w:themeColor="text1"/>
          <w:lang w:val="en-CA"/>
        </w:rPr>
        <w:t>The Defendant</w:t>
      </w:r>
      <w:r w:rsidR="00537A2A" w:rsidRPr="00A70DC4">
        <w:rPr>
          <w:color w:val="000000" w:themeColor="text1"/>
          <w:lang w:val="en-CA"/>
        </w:rPr>
        <w:t>s</w:t>
      </w:r>
      <w:r w:rsidRPr="00A70DC4">
        <w:rPr>
          <w:color w:val="000000" w:themeColor="text1"/>
          <w:lang w:val="en-CA"/>
        </w:rPr>
        <w:t xml:space="preserve"> retained an expert who was the head of the infectious disease department Harvard Medical School.  She opined that it was reasonable for Dr. Adams to discharge Janet without doing a lumbar puncture as headaches are a very common complaint in the emergency room and emergency room physicians must exercise their clinical judgment when deciding which patients need a lumbar puncture.  She stated that </w:t>
      </w:r>
      <w:r w:rsidR="009C298C" w:rsidRPr="00A70DC4">
        <w:rPr>
          <w:color w:val="000000" w:themeColor="text1"/>
          <w:lang w:val="en-CA"/>
        </w:rPr>
        <w:t>s</w:t>
      </w:r>
      <w:r w:rsidRPr="00A70DC4">
        <w:rPr>
          <w:color w:val="000000" w:themeColor="text1"/>
          <w:lang w:val="en-CA"/>
        </w:rPr>
        <w:t>he still works a few shift</w:t>
      </w:r>
      <w:r w:rsidR="007C621E" w:rsidRPr="00A70DC4">
        <w:rPr>
          <w:color w:val="000000" w:themeColor="text1"/>
          <w:lang w:val="en-CA"/>
        </w:rPr>
        <w:t>s</w:t>
      </w:r>
      <w:r w:rsidRPr="00A70DC4">
        <w:rPr>
          <w:color w:val="000000" w:themeColor="text1"/>
          <w:lang w:val="en-CA"/>
        </w:rPr>
        <w:t xml:space="preserve"> a month at the Massachusetts General Hospital and in h</w:t>
      </w:r>
      <w:r w:rsidR="009C298C" w:rsidRPr="00A70DC4">
        <w:rPr>
          <w:color w:val="000000" w:themeColor="text1"/>
          <w:lang w:val="en-CA"/>
        </w:rPr>
        <w:t>er</w:t>
      </w:r>
      <w:r w:rsidRPr="00A70DC4">
        <w:rPr>
          <w:color w:val="000000" w:themeColor="text1"/>
          <w:lang w:val="en-CA"/>
        </w:rPr>
        <w:t xml:space="preserve"> experienc</w:t>
      </w:r>
      <w:r w:rsidR="00537A2A" w:rsidRPr="00A70DC4">
        <w:rPr>
          <w:color w:val="000000" w:themeColor="text1"/>
          <w:lang w:val="en-CA"/>
        </w:rPr>
        <w:t>e when</w:t>
      </w:r>
      <w:r w:rsidR="007C621E" w:rsidRPr="00A70DC4">
        <w:rPr>
          <w:color w:val="000000" w:themeColor="text1"/>
          <w:lang w:val="en-CA"/>
        </w:rPr>
        <w:t xml:space="preserve"> </w:t>
      </w:r>
      <w:r w:rsidR="00537A2A" w:rsidRPr="00A70DC4">
        <w:rPr>
          <w:color w:val="000000" w:themeColor="text1"/>
          <w:lang w:val="en-CA"/>
        </w:rPr>
        <w:t xml:space="preserve">consulting with emergency room </w:t>
      </w:r>
      <w:r w:rsidR="007C621E" w:rsidRPr="00A70DC4">
        <w:rPr>
          <w:color w:val="000000" w:themeColor="text1"/>
          <w:lang w:val="en-CA"/>
        </w:rPr>
        <w:t xml:space="preserve">physicians, </w:t>
      </w:r>
      <w:r w:rsidR="009C298C" w:rsidRPr="00A70DC4">
        <w:rPr>
          <w:color w:val="000000" w:themeColor="text1"/>
          <w:lang w:val="en-CA"/>
        </w:rPr>
        <w:t>patients do not</w:t>
      </w:r>
      <w:r w:rsidR="00244E9D" w:rsidRPr="00A70DC4">
        <w:rPr>
          <w:color w:val="000000" w:themeColor="text1"/>
          <w:lang w:val="en-CA"/>
        </w:rPr>
        <w:t xml:space="preserve"> typically</w:t>
      </w:r>
      <w:r w:rsidR="009C298C" w:rsidRPr="00A70DC4">
        <w:rPr>
          <w:color w:val="000000" w:themeColor="text1"/>
          <w:lang w:val="en-CA"/>
        </w:rPr>
        <w:t xml:space="preserve"> receive</w:t>
      </w:r>
      <w:r w:rsidR="00957464" w:rsidRPr="00A70DC4">
        <w:rPr>
          <w:color w:val="000000" w:themeColor="text1"/>
          <w:lang w:val="en-CA"/>
        </w:rPr>
        <w:t xml:space="preserve"> </w:t>
      </w:r>
      <w:r w:rsidR="009C298C" w:rsidRPr="00A70DC4">
        <w:rPr>
          <w:color w:val="000000" w:themeColor="text1"/>
          <w:lang w:val="en-CA"/>
        </w:rPr>
        <w:t xml:space="preserve">a lumbar puncture for headache alone. </w:t>
      </w:r>
      <w:r w:rsidR="00244E9D" w:rsidRPr="00A70DC4">
        <w:rPr>
          <w:color w:val="000000" w:themeColor="text1"/>
          <w:lang w:val="en-CA"/>
        </w:rPr>
        <w:t xml:space="preserve"> </w:t>
      </w:r>
      <w:r w:rsidR="009C298C" w:rsidRPr="00A70DC4">
        <w:rPr>
          <w:color w:val="000000" w:themeColor="text1"/>
          <w:lang w:val="en-CA"/>
        </w:rPr>
        <w:t xml:space="preserve"> </w:t>
      </w:r>
      <w:r w:rsidRPr="00A70DC4">
        <w:rPr>
          <w:lang w:val="en-CA"/>
        </w:rPr>
        <w:t xml:space="preserve">She also reviewed various studies on the timing of antibiotics administration in patients with bacterial meningitis and opined that even if Janet’s bacterial meningitis had been diagnosed on her first visit and antibiotics started immediately, there was only about a 40% likelihood that the treatment would have prevented her brain injury.  This is because the elevated white blood cell </w:t>
      </w:r>
      <w:r w:rsidR="00957464" w:rsidRPr="00A70DC4">
        <w:rPr>
          <w:lang w:val="en-CA"/>
        </w:rPr>
        <w:t xml:space="preserve">and protein </w:t>
      </w:r>
      <w:proofErr w:type="gramStart"/>
      <w:r w:rsidR="00957464" w:rsidRPr="00A70DC4">
        <w:rPr>
          <w:lang w:val="en-CA"/>
        </w:rPr>
        <w:t xml:space="preserve">levels </w:t>
      </w:r>
      <w:r w:rsidRPr="00A70DC4">
        <w:rPr>
          <w:lang w:val="en-CA"/>
        </w:rPr>
        <w:t xml:space="preserve"> in</w:t>
      </w:r>
      <w:proofErr w:type="gramEnd"/>
      <w:r w:rsidRPr="00A70DC4">
        <w:rPr>
          <w:lang w:val="en-CA"/>
        </w:rPr>
        <w:t xml:space="preserve"> </w:t>
      </w:r>
      <w:r w:rsidR="002F7C10" w:rsidRPr="00A70DC4">
        <w:rPr>
          <w:lang w:val="en-CA"/>
        </w:rPr>
        <w:t>Janet’s</w:t>
      </w:r>
      <w:r w:rsidRPr="00A70DC4">
        <w:rPr>
          <w:lang w:val="en-CA"/>
        </w:rPr>
        <w:t xml:space="preserve"> lab test from the blood work taken during the first vi</w:t>
      </w:r>
      <w:r w:rsidR="00736127" w:rsidRPr="00A70DC4">
        <w:rPr>
          <w:lang w:val="en-CA"/>
        </w:rPr>
        <w:t>s</w:t>
      </w:r>
      <w:r w:rsidRPr="00A70DC4">
        <w:rPr>
          <w:lang w:val="en-CA"/>
        </w:rPr>
        <w:t>it w</w:t>
      </w:r>
      <w:r w:rsidR="00957464" w:rsidRPr="00A70DC4">
        <w:rPr>
          <w:lang w:val="en-CA"/>
        </w:rPr>
        <w:t>ere</w:t>
      </w:r>
      <w:r w:rsidRPr="00A70DC4">
        <w:rPr>
          <w:lang w:val="en-CA"/>
        </w:rPr>
        <w:t xml:space="preserve"> already so high, that it would have caused brain injury before the treatment could </w:t>
      </w:r>
      <w:r w:rsidR="002F7C10" w:rsidRPr="00A70DC4">
        <w:rPr>
          <w:lang w:val="en-CA"/>
        </w:rPr>
        <w:t xml:space="preserve">have </w:t>
      </w:r>
      <w:r w:rsidRPr="00A70DC4">
        <w:rPr>
          <w:lang w:val="en-CA"/>
        </w:rPr>
        <w:t>resolved the proliferation of bacteria.</w:t>
      </w:r>
      <w:r w:rsidR="00593A44" w:rsidRPr="00A70DC4">
        <w:rPr>
          <w:lang w:val="en-CA"/>
        </w:rPr>
        <w:t xml:space="preserve">  </w:t>
      </w:r>
      <w:r w:rsidR="007C621E" w:rsidRPr="00A70DC4">
        <w:rPr>
          <w:lang w:val="en-CA"/>
        </w:rPr>
        <w:t xml:space="preserve">She said Janet’s back pain was not related to her meningitis; rather, </w:t>
      </w:r>
      <w:r w:rsidR="00E77F42">
        <w:rPr>
          <w:lang w:val="en-CA"/>
        </w:rPr>
        <w:t xml:space="preserve">it </w:t>
      </w:r>
      <w:r w:rsidR="007C621E" w:rsidRPr="00A70DC4">
        <w:rPr>
          <w:lang w:val="en-CA"/>
        </w:rPr>
        <w:t>was caused by the lumbar puncture.  She explained that there is a 25% chance that the patient will suffer from some degree of back pain following this procedure</w:t>
      </w:r>
      <w:r w:rsidR="002F7C10" w:rsidRPr="00A70DC4">
        <w:rPr>
          <w:lang w:val="en-CA"/>
        </w:rPr>
        <w:t xml:space="preserve"> which usually resolves after a few weeks</w:t>
      </w:r>
      <w:r w:rsidR="007C621E" w:rsidRPr="00A70DC4">
        <w:rPr>
          <w:lang w:val="en-CA"/>
        </w:rPr>
        <w:t>.</w:t>
      </w:r>
      <w:r w:rsidR="002F7C10" w:rsidRPr="00A70DC4">
        <w:rPr>
          <w:lang w:val="en-CA"/>
        </w:rPr>
        <w:t xml:space="preserve"> While Janet’s back pain lasted somewhat longer than usual, this was likely due to her being bedridden during her antibiotic treatment.</w:t>
      </w:r>
      <w:r w:rsidR="007C621E" w:rsidRPr="00A70DC4">
        <w:rPr>
          <w:lang w:val="en-CA"/>
        </w:rPr>
        <w:t xml:space="preserve">  </w:t>
      </w:r>
      <w:r w:rsidR="00593A44" w:rsidRPr="00A70DC4">
        <w:rPr>
          <w:lang w:val="en-CA"/>
        </w:rPr>
        <w:t xml:space="preserve">Dr. Noble gave evidence that while he does not have any memory of treating Janet, he </w:t>
      </w:r>
      <w:r w:rsidR="007C621E" w:rsidRPr="00A70DC4">
        <w:rPr>
          <w:lang w:val="en-CA"/>
        </w:rPr>
        <w:t xml:space="preserve">felt confident that </w:t>
      </w:r>
      <w:r w:rsidR="00337E04">
        <w:rPr>
          <w:lang w:val="en-CA"/>
        </w:rPr>
        <w:t xml:space="preserve">he </w:t>
      </w:r>
      <w:r w:rsidR="00593A44" w:rsidRPr="00A70DC4">
        <w:rPr>
          <w:lang w:val="en-CA"/>
        </w:rPr>
        <w:t xml:space="preserve">would </w:t>
      </w:r>
      <w:r w:rsidR="007C621E" w:rsidRPr="00A70DC4">
        <w:rPr>
          <w:lang w:val="en-CA"/>
        </w:rPr>
        <w:t xml:space="preserve">have </w:t>
      </w:r>
      <w:r w:rsidR="00593A44" w:rsidRPr="00A70DC4">
        <w:rPr>
          <w:lang w:val="en-CA"/>
        </w:rPr>
        <w:t xml:space="preserve">discussed the risks of lumbar puncture with her.  He says it is part of his standard practice to discuss the risks of headache and back pain with his patients and he then documents “risks discussed” in the patient chart.  This notation is found in </w:t>
      </w:r>
      <w:r w:rsidR="00337E04">
        <w:rPr>
          <w:lang w:val="en-CA"/>
        </w:rPr>
        <w:t>Janet’s</w:t>
      </w:r>
      <w:r w:rsidR="00593A44" w:rsidRPr="00A70DC4">
        <w:rPr>
          <w:lang w:val="en-CA"/>
        </w:rPr>
        <w:t xml:space="preserve"> patient chart.</w:t>
      </w:r>
    </w:p>
    <w:p w14:paraId="4862EBAE" w14:textId="77777777" w:rsidR="00E96492" w:rsidRDefault="00E96492" w:rsidP="006A722A">
      <w:pPr>
        <w:jc w:val="right"/>
        <w:rPr>
          <w:lang w:val="en-CA"/>
        </w:rPr>
      </w:pPr>
    </w:p>
    <w:p w14:paraId="645DB4EF" w14:textId="3008459A" w:rsidR="006A722A" w:rsidRDefault="006A722A" w:rsidP="006A722A">
      <w:pPr>
        <w:jc w:val="right"/>
        <w:rPr>
          <w:lang w:val="en-CA"/>
        </w:rPr>
      </w:pPr>
      <w:r>
        <w:rPr>
          <w:lang w:val="en-CA"/>
        </w:rPr>
        <w:lastRenderedPageBreak/>
        <w:t>LAW 434</w:t>
      </w:r>
      <w:r w:rsidR="00E96492">
        <w:rPr>
          <w:lang w:val="en-CA"/>
        </w:rPr>
        <w:t>, Section 1</w:t>
      </w:r>
    </w:p>
    <w:p w14:paraId="79F32E34" w14:textId="447D5E08" w:rsidR="006A722A" w:rsidRDefault="006A722A" w:rsidP="006A722A">
      <w:pPr>
        <w:jc w:val="right"/>
        <w:rPr>
          <w:lang w:val="en-CA"/>
        </w:rPr>
      </w:pPr>
      <w:r>
        <w:rPr>
          <w:lang w:val="en-CA"/>
        </w:rPr>
        <w:t xml:space="preserve">Page </w:t>
      </w:r>
      <w:r w:rsidR="00A70DC4" w:rsidRPr="00A70DC4">
        <w:rPr>
          <w:b/>
          <w:bCs/>
          <w:lang w:val="en-CA"/>
        </w:rPr>
        <w:t>7</w:t>
      </w:r>
      <w:r>
        <w:rPr>
          <w:lang w:val="en-CA"/>
        </w:rPr>
        <w:t xml:space="preserve"> of </w:t>
      </w:r>
      <w:r w:rsidRPr="006A722A">
        <w:rPr>
          <w:b/>
          <w:bCs/>
          <w:lang w:val="en-CA"/>
        </w:rPr>
        <w:t>7</w:t>
      </w:r>
    </w:p>
    <w:p w14:paraId="111EA67F" w14:textId="77777777" w:rsidR="00813104" w:rsidRDefault="00813104" w:rsidP="007C3D6B">
      <w:pPr>
        <w:spacing w:line="360" w:lineRule="auto"/>
        <w:jc w:val="both"/>
        <w:rPr>
          <w:b/>
          <w:bCs/>
          <w:u w:val="single"/>
          <w:lang w:val="en-CA"/>
        </w:rPr>
      </w:pPr>
    </w:p>
    <w:p w14:paraId="3E01FF54" w14:textId="145EBA52" w:rsidR="00421EB4" w:rsidRPr="00537A2A" w:rsidRDefault="00537A2A" w:rsidP="007C3D6B">
      <w:pPr>
        <w:spacing w:line="360" w:lineRule="auto"/>
        <w:jc w:val="both"/>
        <w:rPr>
          <w:b/>
          <w:bCs/>
          <w:u w:val="single"/>
          <w:lang w:val="en-CA"/>
        </w:rPr>
      </w:pPr>
      <w:r w:rsidRPr="00537A2A">
        <w:rPr>
          <w:b/>
          <w:bCs/>
          <w:u w:val="single"/>
          <w:lang w:val="en-CA"/>
        </w:rPr>
        <w:t>Questions</w:t>
      </w:r>
    </w:p>
    <w:p w14:paraId="3BC9468D" w14:textId="5FFEDFDF" w:rsidR="00AD3C95" w:rsidRPr="006D6FE4" w:rsidRDefault="00AD3C95" w:rsidP="007C3D6B">
      <w:pPr>
        <w:pStyle w:val="ListParagraph"/>
        <w:numPr>
          <w:ilvl w:val="0"/>
          <w:numId w:val="1"/>
        </w:numPr>
        <w:spacing w:line="360" w:lineRule="auto"/>
        <w:jc w:val="both"/>
        <w:rPr>
          <w:lang w:val="en-CA"/>
        </w:rPr>
      </w:pPr>
      <w:r>
        <w:rPr>
          <w:lang w:val="en-CA"/>
        </w:rPr>
        <w:t xml:space="preserve">Did Dr. Street </w:t>
      </w:r>
      <w:r w:rsidR="006D6FE4">
        <w:rPr>
          <w:lang w:val="en-CA"/>
        </w:rPr>
        <w:t>and the laboratory technician</w:t>
      </w:r>
      <w:r w:rsidR="00736127">
        <w:rPr>
          <w:lang w:val="en-CA"/>
        </w:rPr>
        <w:t>, James Lo</w:t>
      </w:r>
      <w:r w:rsidR="001A2677">
        <w:rPr>
          <w:lang w:val="en-CA"/>
        </w:rPr>
        <w:t>n</w:t>
      </w:r>
      <w:r w:rsidR="00736127">
        <w:rPr>
          <w:lang w:val="en-CA"/>
        </w:rPr>
        <w:t>e</w:t>
      </w:r>
      <w:r w:rsidR="006D6FE4">
        <w:rPr>
          <w:lang w:val="en-CA"/>
        </w:rPr>
        <w:t xml:space="preserve"> </w:t>
      </w:r>
      <w:r>
        <w:rPr>
          <w:lang w:val="en-CA"/>
        </w:rPr>
        <w:t xml:space="preserve">owe a duty of care to Janet?  </w:t>
      </w:r>
      <w:r w:rsidR="006D6FE4">
        <w:rPr>
          <w:lang w:val="en-CA"/>
        </w:rPr>
        <w:t xml:space="preserve"> </w:t>
      </w:r>
      <w:r w:rsidRPr="006D6FE4">
        <w:rPr>
          <w:lang w:val="en-CA"/>
        </w:rPr>
        <w:t xml:space="preserve">Please set out the </w:t>
      </w:r>
      <w:r w:rsidR="00DD630A">
        <w:rPr>
          <w:lang w:val="en-CA"/>
        </w:rPr>
        <w:t xml:space="preserve">relevant </w:t>
      </w:r>
      <w:r w:rsidRPr="006D6FE4">
        <w:rPr>
          <w:lang w:val="en-CA"/>
        </w:rPr>
        <w:t>law</w:t>
      </w:r>
      <w:r w:rsidR="00957464">
        <w:rPr>
          <w:lang w:val="en-CA"/>
        </w:rPr>
        <w:t xml:space="preserve">, </w:t>
      </w:r>
      <w:r w:rsidRPr="006D6FE4">
        <w:rPr>
          <w:lang w:val="en-CA"/>
        </w:rPr>
        <w:t>your analysis</w:t>
      </w:r>
      <w:r w:rsidR="00957464">
        <w:rPr>
          <w:lang w:val="en-CA"/>
        </w:rPr>
        <w:t xml:space="preserve"> and conclusion</w:t>
      </w:r>
      <w:r w:rsidRPr="006D6FE4">
        <w:rPr>
          <w:lang w:val="en-CA"/>
        </w:rPr>
        <w:t>.</w:t>
      </w:r>
      <w:r w:rsidR="006A722A">
        <w:rPr>
          <w:lang w:val="en-CA"/>
        </w:rPr>
        <w:t xml:space="preserve">                                   </w:t>
      </w:r>
      <w:r w:rsidR="006A722A" w:rsidRPr="006A722A">
        <w:rPr>
          <w:b/>
          <w:bCs/>
          <w:lang w:val="en-CA"/>
        </w:rPr>
        <w:t>(8 marks)</w:t>
      </w:r>
    </w:p>
    <w:p w14:paraId="1B6AF96D" w14:textId="77777777" w:rsidR="00766594" w:rsidRDefault="00766594" w:rsidP="007C3D6B">
      <w:pPr>
        <w:spacing w:line="360" w:lineRule="auto"/>
        <w:ind w:left="720"/>
        <w:jc w:val="both"/>
        <w:rPr>
          <w:color w:val="FF0000"/>
          <w:lang w:val="en-CA"/>
        </w:rPr>
      </w:pPr>
    </w:p>
    <w:p w14:paraId="7D79BCB1" w14:textId="77777777" w:rsidR="00A70DC4" w:rsidRPr="00766594" w:rsidRDefault="00A70DC4" w:rsidP="007C3D6B">
      <w:pPr>
        <w:spacing w:line="360" w:lineRule="auto"/>
        <w:ind w:left="720"/>
        <w:jc w:val="both"/>
        <w:rPr>
          <w:color w:val="FF0000"/>
          <w:lang w:val="en-CA"/>
        </w:rPr>
      </w:pPr>
    </w:p>
    <w:p w14:paraId="617E89F8" w14:textId="696B7AFF" w:rsidR="00537A2A" w:rsidRPr="00537A2A" w:rsidRDefault="00C75C8E" w:rsidP="007C3D6B">
      <w:pPr>
        <w:pStyle w:val="ListParagraph"/>
        <w:numPr>
          <w:ilvl w:val="0"/>
          <w:numId w:val="1"/>
        </w:numPr>
        <w:spacing w:line="360" w:lineRule="auto"/>
        <w:jc w:val="both"/>
        <w:rPr>
          <w:lang w:val="en-CA"/>
        </w:rPr>
      </w:pPr>
      <w:r>
        <w:rPr>
          <w:lang w:val="en-CA"/>
        </w:rPr>
        <w:t xml:space="preserve">One of the allegations brought against </w:t>
      </w:r>
      <w:r w:rsidR="00AD3C95">
        <w:rPr>
          <w:lang w:val="en-CA"/>
        </w:rPr>
        <w:t xml:space="preserve">Dr. Adams </w:t>
      </w:r>
      <w:r>
        <w:rPr>
          <w:lang w:val="en-CA"/>
        </w:rPr>
        <w:t xml:space="preserve">is that he </w:t>
      </w:r>
      <w:r w:rsidR="00AD3C95" w:rsidRPr="00324177">
        <w:rPr>
          <w:lang w:val="en-CA"/>
        </w:rPr>
        <w:t>breach</w:t>
      </w:r>
      <w:r w:rsidR="00593A44">
        <w:rPr>
          <w:lang w:val="en-CA"/>
        </w:rPr>
        <w:t>ed</w:t>
      </w:r>
      <w:r w:rsidR="00AD3C95" w:rsidRPr="00324177">
        <w:rPr>
          <w:lang w:val="en-CA"/>
        </w:rPr>
        <w:t xml:space="preserve"> the standard of care</w:t>
      </w:r>
      <w:r w:rsidR="00766594">
        <w:rPr>
          <w:lang w:val="en-CA"/>
        </w:rPr>
        <w:t xml:space="preserve"> by failing to perform a lumbar puncture </w:t>
      </w:r>
      <w:r w:rsidR="00324177">
        <w:rPr>
          <w:lang w:val="en-CA"/>
        </w:rPr>
        <w:t xml:space="preserve">during Janet’s initial visit </w:t>
      </w:r>
      <w:r w:rsidR="00766594">
        <w:rPr>
          <w:lang w:val="en-CA"/>
        </w:rPr>
        <w:t>in order to determine if Janet had bacterial meningitis</w:t>
      </w:r>
      <w:r w:rsidR="003161C6">
        <w:rPr>
          <w:lang w:val="en-CA"/>
        </w:rPr>
        <w:t>.</w:t>
      </w:r>
      <w:r w:rsidR="00766594">
        <w:rPr>
          <w:lang w:val="en-CA"/>
        </w:rPr>
        <w:t xml:space="preserve"> </w:t>
      </w:r>
      <w:r>
        <w:rPr>
          <w:lang w:val="en-CA"/>
        </w:rPr>
        <w:t>Is this allegation likely to succeed at trial? P</w:t>
      </w:r>
      <w:r w:rsidR="00766594">
        <w:rPr>
          <w:lang w:val="en-CA"/>
        </w:rPr>
        <w:t xml:space="preserve">lease set out the relevant law, your analysis and conclusion. </w:t>
      </w:r>
      <w:r w:rsidR="00A70DC4">
        <w:rPr>
          <w:lang w:val="en-CA"/>
        </w:rPr>
        <w:t xml:space="preserve">                                                       </w:t>
      </w:r>
      <w:r w:rsidR="00A70DC4" w:rsidRPr="00A70DC4">
        <w:rPr>
          <w:b/>
          <w:bCs/>
          <w:lang w:val="en-CA"/>
        </w:rPr>
        <w:t>(30 marks)</w:t>
      </w:r>
    </w:p>
    <w:p w14:paraId="7CDC168F" w14:textId="77777777" w:rsidR="00766594" w:rsidRDefault="00766594" w:rsidP="007C3D6B">
      <w:pPr>
        <w:spacing w:line="360" w:lineRule="auto"/>
        <w:ind w:left="720"/>
        <w:jc w:val="both"/>
        <w:rPr>
          <w:color w:val="FF0000"/>
          <w:lang w:val="en-CA"/>
        </w:rPr>
      </w:pPr>
    </w:p>
    <w:p w14:paraId="7F13CCC8" w14:textId="77777777" w:rsidR="00A70DC4" w:rsidRPr="00766594" w:rsidRDefault="00A70DC4" w:rsidP="007C3D6B">
      <w:pPr>
        <w:spacing w:line="360" w:lineRule="auto"/>
        <w:ind w:left="720"/>
        <w:jc w:val="both"/>
        <w:rPr>
          <w:color w:val="FF0000"/>
          <w:lang w:val="en-CA"/>
        </w:rPr>
      </w:pPr>
    </w:p>
    <w:p w14:paraId="019ED0EF" w14:textId="66761C57" w:rsidR="00537A2A" w:rsidRDefault="00766594" w:rsidP="007C3D6B">
      <w:pPr>
        <w:pStyle w:val="ListParagraph"/>
        <w:numPr>
          <w:ilvl w:val="0"/>
          <w:numId w:val="1"/>
        </w:numPr>
        <w:spacing w:line="360" w:lineRule="auto"/>
        <w:jc w:val="both"/>
        <w:rPr>
          <w:lang w:val="en-CA"/>
        </w:rPr>
      </w:pPr>
      <w:r>
        <w:rPr>
          <w:lang w:val="en-CA"/>
        </w:rPr>
        <w:t>Assuming there was a breach of the standard of care by failing to perform a lumbar puncture, did this breach cause Janet’s brain injury?</w:t>
      </w:r>
      <w:r w:rsidR="009C298C">
        <w:rPr>
          <w:lang w:val="en-CA"/>
        </w:rPr>
        <w:t xml:space="preserve"> Please set out the relevant law, your analysis and conclusion. </w:t>
      </w:r>
      <w:r w:rsidR="00A70DC4">
        <w:rPr>
          <w:lang w:val="en-CA"/>
        </w:rPr>
        <w:t xml:space="preserve">                                                                                               </w:t>
      </w:r>
      <w:r w:rsidR="00A70DC4" w:rsidRPr="00A70DC4">
        <w:rPr>
          <w:b/>
          <w:bCs/>
          <w:lang w:val="en-CA"/>
        </w:rPr>
        <w:t>(20 marks)</w:t>
      </w:r>
    </w:p>
    <w:p w14:paraId="72063626" w14:textId="77777777" w:rsidR="00A70DC4" w:rsidRDefault="00A70DC4" w:rsidP="007C3D6B">
      <w:pPr>
        <w:spacing w:line="360" w:lineRule="auto"/>
        <w:jc w:val="both"/>
        <w:rPr>
          <w:lang w:val="en-CA"/>
        </w:rPr>
      </w:pPr>
    </w:p>
    <w:p w14:paraId="1FC1E653" w14:textId="4A651122" w:rsidR="00AD3C95" w:rsidRPr="00537A2A" w:rsidRDefault="00AD3C95" w:rsidP="007C3D6B">
      <w:pPr>
        <w:pStyle w:val="ListParagraph"/>
        <w:numPr>
          <w:ilvl w:val="0"/>
          <w:numId w:val="1"/>
        </w:numPr>
        <w:spacing w:line="360" w:lineRule="auto"/>
        <w:jc w:val="both"/>
        <w:rPr>
          <w:lang w:val="en-CA"/>
        </w:rPr>
      </w:pPr>
      <w:r w:rsidRPr="00537A2A">
        <w:rPr>
          <w:lang w:val="en-CA"/>
        </w:rPr>
        <w:t xml:space="preserve">Does Janet have a claim </w:t>
      </w:r>
      <w:r w:rsidR="00593A44" w:rsidRPr="00537A2A">
        <w:rPr>
          <w:lang w:val="en-CA"/>
        </w:rPr>
        <w:t xml:space="preserve">against Dr. Noble </w:t>
      </w:r>
      <w:r w:rsidR="00427E72" w:rsidRPr="00537A2A">
        <w:rPr>
          <w:lang w:val="en-CA"/>
        </w:rPr>
        <w:t>for failing to inform her of the risk of back pain</w:t>
      </w:r>
      <w:r w:rsidR="00957464">
        <w:rPr>
          <w:lang w:val="en-CA"/>
        </w:rPr>
        <w:t xml:space="preserve"> before doing the lumbar puncture</w:t>
      </w:r>
      <w:r w:rsidR="00427E72" w:rsidRPr="00537A2A">
        <w:rPr>
          <w:lang w:val="en-CA"/>
        </w:rPr>
        <w:t xml:space="preserve">?  Should this claim be pled as a battery or </w:t>
      </w:r>
      <w:r w:rsidR="00957464">
        <w:rPr>
          <w:lang w:val="en-CA"/>
        </w:rPr>
        <w:t xml:space="preserve">lack of </w:t>
      </w:r>
      <w:r w:rsidRPr="00537A2A">
        <w:rPr>
          <w:lang w:val="en-CA"/>
        </w:rPr>
        <w:t>informed consent</w:t>
      </w:r>
      <w:r w:rsidR="00957464">
        <w:rPr>
          <w:lang w:val="en-CA"/>
        </w:rPr>
        <w:t>?</w:t>
      </w:r>
      <w:r w:rsidR="00537A2A" w:rsidRPr="00537A2A">
        <w:rPr>
          <w:lang w:val="en-CA"/>
        </w:rPr>
        <w:t xml:space="preserve"> Please set out the relevant law, your analysis and conclusion. </w:t>
      </w:r>
    </w:p>
    <w:p w14:paraId="5DD0F11F" w14:textId="4AF642D5" w:rsidR="00766594" w:rsidRPr="002F7C10" w:rsidRDefault="00766594" w:rsidP="007C3D6B">
      <w:pPr>
        <w:pStyle w:val="ListParagraph"/>
        <w:numPr>
          <w:ilvl w:val="0"/>
          <w:numId w:val="8"/>
        </w:numPr>
        <w:spacing w:line="360" w:lineRule="auto"/>
        <w:jc w:val="right"/>
        <w:rPr>
          <w:color w:val="000000" w:themeColor="text1"/>
          <w:lang w:val="en-CA"/>
        </w:rPr>
      </w:pPr>
      <w:r w:rsidRPr="002F7C10">
        <w:rPr>
          <w:b/>
          <w:color w:val="000000" w:themeColor="text1"/>
          <w:lang w:val="en-CA"/>
        </w:rPr>
        <w:t>marks)</w:t>
      </w:r>
    </w:p>
    <w:p w14:paraId="0B422207" w14:textId="5FF5F820" w:rsidR="00766594" w:rsidRDefault="00766594" w:rsidP="007C3D6B">
      <w:pPr>
        <w:spacing w:line="360" w:lineRule="auto"/>
        <w:jc w:val="both"/>
        <w:rPr>
          <w:lang w:val="en-CA"/>
        </w:rPr>
      </w:pPr>
    </w:p>
    <w:p w14:paraId="5BB7FA74" w14:textId="3B61232B" w:rsidR="001074D2" w:rsidRDefault="00AD3C95" w:rsidP="007C3D6B">
      <w:pPr>
        <w:pStyle w:val="ListParagraph"/>
        <w:numPr>
          <w:ilvl w:val="0"/>
          <w:numId w:val="1"/>
        </w:numPr>
        <w:spacing w:line="360" w:lineRule="auto"/>
        <w:jc w:val="both"/>
        <w:rPr>
          <w:lang w:val="en-CA"/>
        </w:rPr>
      </w:pPr>
      <w:r w:rsidRPr="002F7C10">
        <w:rPr>
          <w:lang w:val="en-CA"/>
        </w:rPr>
        <w:t>Was Janet contributorily negligent</w:t>
      </w:r>
      <w:r w:rsidR="00766594" w:rsidRPr="002F7C10">
        <w:rPr>
          <w:lang w:val="en-CA"/>
        </w:rPr>
        <w:t xml:space="preserve"> in causing her brain injury</w:t>
      </w:r>
      <w:r w:rsidRPr="002F7C10">
        <w:rPr>
          <w:lang w:val="en-CA"/>
        </w:rPr>
        <w:t>?</w:t>
      </w:r>
      <w:r w:rsidR="002B7EF1" w:rsidRPr="002F7C10">
        <w:rPr>
          <w:lang w:val="en-CA"/>
        </w:rPr>
        <w:t xml:space="preserve"> </w:t>
      </w:r>
      <w:r w:rsidR="001074D2">
        <w:rPr>
          <w:lang w:val="en-CA"/>
        </w:rPr>
        <w:t xml:space="preserve">Please set out the relevant law, your analysis and conclusion. </w:t>
      </w:r>
      <w:r w:rsidR="00A70DC4">
        <w:rPr>
          <w:lang w:val="en-CA"/>
        </w:rPr>
        <w:t xml:space="preserve">                                                                              </w:t>
      </w:r>
      <w:r w:rsidR="00A70DC4" w:rsidRPr="00A70DC4">
        <w:rPr>
          <w:b/>
          <w:bCs/>
          <w:lang w:val="en-CA"/>
        </w:rPr>
        <w:t>(10 marks)</w:t>
      </w:r>
    </w:p>
    <w:p w14:paraId="3E16E04D" w14:textId="2FA709B4" w:rsidR="00A70DC4" w:rsidRDefault="00A70DC4" w:rsidP="00A74D95">
      <w:pPr>
        <w:spacing w:line="360" w:lineRule="auto"/>
        <w:jc w:val="both"/>
        <w:rPr>
          <w:lang w:val="en-CA"/>
        </w:rPr>
      </w:pPr>
    </w:p>
    <w:p w14:paraId="362C0A25" w14:textId="77777777" w:rsidR="00A74D95" w:rsidRPr="00A74D95" w:rsidRDefault="00A74D95" w:rsidP="00A74D95">
      <w:pPr>
        <w:spacing w:line="360" w:lineRule="auto"/>
        <w:jc w:val="both"/>
        <w:rPr>
          <w:lang w:val="en-CA"/>
        </w:rPr>
      </w:pPr>
    </w:p>
    <w:p w14:paraId="6AD95BE3" w14:textId="68879680" w:rsidR="00A74D95" w:rsidRPr="00A74D95" w:rsidRDefault="001074D2" w:rsidP="00A74D95">
      <w:pPr>
        <w:pStyle w:val="ListParagraph"/>
        <w:numPr>
          <w:ilvl w:val="0"/>
          <w:numId w:val="1"/>
        </w:numPr>
        <w:spacing w:line="360" w:lineRule="auto"/>
        <w:jc w:val="both"/>
        <w:rPr>
          <w:lang w:val="en-CA"/>
        </w:rPr>
      </w:pPr>
      <w:r>
        <w:rPr>
          <w:color w:val="000000" w:themeColor="text1"/>
          <w:lang w:val="en-CA"/>
        </w:rPr>
        <w:t>Is the Vancouver Coastal Health Authority</w:t>
      </w:r>
      <w:r w:rsidR="00BB1372">
        <w:rPr>
          <w:color w:val="000000" w:themeColor="text1"/>
          <w:lang w:val="en-CA"/>
        </w:rPr>
        <w:t>/Lions Gate Hospital</w:t>
      </w:r>
      <w:r>
        <w:rPr>
          <w:color w:val="000000" w:themeColor="text1"/>
          <w:lang w:val="en-CA"/>
        </w:rPr>
        <w:t xml:space="preserve"> exposed to any liability?  </w:t>
      </w:r>
      <w:r>
        <w:rPr>
          <w:lang w:val="en-CA"/>
        </w:rPr>
        <w:t xml:space="preserve">Please set out the relevant law, your analysis and conclusion. </w:t>
      </w:r>
      <w:r w:rsidR="00A70DC4">
        <w:rPr>
          <w:lang w:val="en-CA"/>
        </w:rPr>
        <w:t xml:space="preserve"> </w:t>
      </w:r>
      <w:r w:rsidR="00A70DC4">
        <w:rPr>
          <w:lang w:val="en-CA"/>
        </w:rPr>
        <w:tab/>
      </w:r>
      <w:r w:rsidR="00A70DC4">
        <w:rPr>
          <w:lang w:val="en-CA"/>
        </w:rPr>
        <w:tab/>
        <w:t xml:space="preserve">      </w:t>
      </w:r>
      <w:r w:rsidR="00A70DC4" w:rsidRPr="00A70DC4">
        <w:rPr>
          <w:b/>
          <w:bCs/>
          <w:lang w:val="en-CA"/>
        </w:rPr>
        <w:t>(12 marks)</w:t>
      </w:r>
    </w:p>
    <w:p w14:paraId="3B5BF8DA" w14:textId="237C190A" w:rsidR="005F28D6" w:rsidRDefault="005F28D6" w:rsidP="00A74D95">
      <w:pPr>
        <w:pStyle w:val="ListParagraph"/>
        <w:spacing w:line="360" w:lineRule="auto"/>
        <w:jc w:val="center"/>
        <w:rPr>
          <w:lang w:val="en-CA"/>
        </w:rPr>
      </w:pPr>
      <w:r>
        <w:rPr>
          <w:rFonts w:ascii="Helvetica Neue" w:hAnsi="Helvetica Neue" w:cs="Helvetica Neue"/>
          <w:b/>
          <w:bCs/>
          <w:color w:val="000000"/>
          <w:sz w:val="26"/>
          <w:szCs w:val="26"/>
        </w:rPr>
        <w:t>END OF EXAMINATION</w:t>
      </w:r>
    </w:p>
    <w:sectPr w:rsidR="005F28D6" w:rsidSect="000672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360F4"/>
    <w:multiLevelType w:val="hybridMultilevel"/>
    <w:tmpl w:val="A6721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B2030"/>
    <w:multiLevelType w:val="hybridMultilevel"/>
    <w:tmpl w:val="66D219A6"/>
    <w:lvl w:ilvl="0" w:tplc="F8BCF68E">
      <w:start w:val="20"/>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A830C7"/>
    <w:multiLevelType w:val="hybridMultilevel"/>
    <w:tmpl w:val="9454E950"/>
    <w:lvl w:ilvl="0" w:tplc="5718BF3E">
      <w:start w:val="1"/>
      <w:numFmt w:val="bullet"/>
      <w:lvlText w:val=""/>
      <w:lvlJc w:val="left"/>
      <w:pPr>
        <w:ind w:left="1069" w:hanging="360"/>
      </w:pPr>
      <w:rPr>
        <w:rFonts w:ascii="Symbol" w:hAnsi="Symbo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831DB2"/>
    <w:multiLevelType w:val="hybridMultilevel"/>
    <w:tmpl w:val="02329E36"/>
    <w:lvl w:ilvl="0" w:tplc="DE5CFAE6">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C372975"/>
    <w:multiLevelType w:val="hybridMultilevel"/>
    <w:tmpl w:val="A67211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3365D3D"/>
    <w:multiLevelType w:val="hybridMultilevel"/>
    <w:tmpl w:val="9BA6A7B8"/>
    <w:lvl w:ilvl="0" w:tplc="0146499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C456F6F"/>
    <w:multiLevelType w:val="hybridMultilevel"/>
    <w:tmpl w:val="2AB4B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D27D36"/>
    <w:multiLevelType w:val="hybridMultilevel"/>
    <w:tmpl w:val="A87ADEF2"/>
    <w:lvl w:ilvl="0" w:tplc="5718BF3E">
      <w:start w:val="1"/>
      <w:numFmt w:val="bullet"/>
      <w:lvlText w:val=""/>
      <w:lvlJc w:val="left"/>
      <w:pPr>
        <w:ind w:left="1080" w:hanging="360"/>
      </w:pPr>
      <w:rPr>
        <w:rFonts w:ascii="Symbol" w:hAnsi="Symbol"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6"/>
  </w:num>
  <w:num w:numId="4">
    <w:abstractNumId w:val="5"/>
  </w:num>
  <w:num w:numId="5">
    <w:abstractNumId w:val="3"/>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C95"/>
    <w:rsid w:val="000275B7"/>
    <w:rsid w:val="0004178B"/>
    <w:rsid w:val="00051A20"/>
    <w:rsid w:val="0006726B"/>
    <w:rsid w:val="000C0C76"/>
    <w:rsid w:val="001074D2"/>
    <w:rsid w:val="00156264"/>
    <w:rsid w:val="001A2677"/>
    <w:rsid w:val="00244E9D"/>
    <w:rsid w:val="002834C3"/>
    <w:rsid w:val="002A0CEC"/>
    <w:rsid w:val="002B7EF1"/>
    <w:rsid w:val="002F7C10"/>
    <w:rsid w:val="003161C6"/>
    <w:rsid w:val="00324177"/>
    <w:rsid w:val="00337E04"/>
    <w:rsid w:val="00357147"/>
    <w:rsid w:val="00367D5A"/>
    <w:rsid w:val="003D22C5"/>
    <w:rsid w:val="00407D95"/>
    <w:rsid w:val="00421EB4"/>
    <w:rsid w:val="00427E72"/>
    <w:rsid w:val="00431E79"/>
    <w:rsid w:val="004674EA"/>
    <w:rsid w:val="004775D4"/>
    <w:rsid w:val="00523354"/>
    <w:rsid w:val="00531AC2"/>
    <w:rsid w:val="00537A2A"/>
    <w:rsid w:val="005436C2"/>
    <w:rsid w:val="00593A44"/>
    <w:rsid w:val="005F28D6"/>
    <w:rsid w:val="00647AB0"/>
    <w:rsid w:val="006A722A"/>
    <w:rsid w:val="006D6FE4"/>
    <w:rsid w:val="007167DD"/>
    <w:rsid w:val="00736127"/>
    <w:rsid w:val="00743D6B"/>
    <w:rsid w:val="00766594"/>
    <w:rsid w:val="007807ED"/>
    <w:rsid w:val="007A0D2F"/>
    <w:rsid w:val="007B0697"/>
    <w:rsid w:val="007C3D6B"/>
    <w:rsid w:val="007C621E"/>
    <w:rsid w:val="007C6DCC"/>
    <w:rsid w:val="00813104"/>
    <w:rsid w:val="00856F66"/>
    <w:rsid w:val="008B7070"/>
    <w:rsid w:val="0092668F"/>
    <w:rsid w:val="00936B91"/>
    <w:rsid w:val="00957464"/>
    <w:rsid w:val="00997E97"/>
    <w:rsid w:val="009C298C"/>
    <w:rsid w:val="009D45AD"/>
    <w:rsid w:val="009E1793"/>
    <w:rsid w:val="00A70DC4"/>
    <w:rsid w:val="00A72068"/>
    <w:rsid w:val="00A74D95"/>
    <w:rsid w:val="00AA5989"/>
    <w:rsid w:val="00AA7C9A"/>
    <w:rsid w:val="00AD3C95"/>
    <w:rsid w:val="00AE4B73"/>
    <w:rsid w:val="00B255CB"/>
    <w:rsid w:val="00B5112C"/>
    <w:rsid w:val="00BB1372"/>
    <w:rsid w:val="00BB7890"/>
    <w:rsid w:val="00C06B29"/>
    <w:rsid w:val="00C06FE7"/>
    <w:rsid w:val="00C4262F"/>
    <w:rsid w:val="00C75C8E"/>
    <w:rsid w:val="00CF50DD"/>
    <w:rsid w:val="00DB248B"/>
    <w:rsid w:val="00DD630A"/>
    <w:rsid w:val="00E61494"/>
    <w:rsid w:val="00E77F42"/>
    <w:rsid w:val="00E96492"/>
    <w:rsid w:val="00E97917"/>
    <w:rsid w:val="00EA1007"/>
    <w:rsid w:val="00ED3C14"/>
    <w:rsid w:val="00F067FB"/>
    <w:rsid w:val="00F262FA"/>
    <w:rsid w:val="00F54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5FD8D"/>
  <w14:defaultImageDpi w14:val="32767"/>
  <w15:chartTrackingRefBased/>
  <w15:docId w15:val="{BECFD0AF-8C74-3F48-B742-3DAD8C06B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C95"/>
    <w:pPr>
      <w:ind w:left="720"/>
      <w:contextualSpacing/>
    </w:pPr>
  </w:style>
  <w:style w:type="character" w:styleId="CommentReference">
    <w:name w:val="annotation reference"/>
    <w:basedOn w:val="DefaultParagraphFont"/>
    <w:uiPriority w:val="99"/>
    <w:semiHidden/>
    <w:unhideWhenUsed/>
    <w:rsid w:val="00E96492"/>
    <w:rPr>
      <w:sz w:val="16"/>
      <w:szCs w:val="16"/>
    </w:rPr>
  </w:style>
  <w:style w:type="paragraph" w:styleId="CommentText">
    <w:name w:val="annotation text"/>
    <w:basedOn w:val="Normal"/>
    <w:link w:val="CommentTextChar"/>
    <w:uiPriority w:val="99"/>
    <w:semiHidden/>
    <w:unhideWhenUsed/>
    <w:rsid w:val="00E96492"/>
    <w:rPr>
      <w:sz w:val="20"/>
      <w:szCs w:val="20"/>
    </w:rPr>
  </w:style>
  <w:style w:type="character" w:customStyle="1" w:styleId="CommentTextChar">
    <w:name w:val="Comment Text Char"/>
    <w:basedOn w:val="DefaultParagraphFont"/>
    <w:link w:val="CommentText"/>
    <w:uiPriority w:val="99"/>
    <w:semiHidden/>
    <w:rsid w:val="00E96492"/>
    <w:rPr>
      <w:sz w:val="20"/>
      <w:szCs w:val="20"/>
    </w:rPr>
  </w:style>
  <w:style w:type="paragraph" w:styleId="CommentSubject">
    <w:name w:val="annotation subject"/>
    <w:basedOn w:val="CommentText"/>
    <w:next w:val="CommentText"/>
    <w:link w:val="CommentSubjectChar"/>
    <w:uiPriority w:val="99"/>
    <w:semiHidden/>
    <w:unhideWhenUsed/>
    <w:rsid w:val="00E96492"/>
    <w:rPr>
      <w:b/>
      <w:bCs/>
    </w:rPr>
  </w:style>
  <w:style w:type="character" w:customStyle="1" w:styleId="CommentSubjectChar">
    <w:name w:val="Comment Subject Char"/>
    <w:basedOn w:val="CommentTextChar"/>
    <w:link w:val="CommentSubject"/>
    <w:uiPriority w:val="99"/>
    <w:semiHidden/>
    <w:rsid w:val="00E96492"/>
    <w:rPr>
      <w:b/>
      <w:bCs/>
      <w:sz w:val="20"/>
      <w:szCs w:val="20"/>
    </w:rPr>
  </w:style>
  <w:style w:type="paragraph" w:styleId="BalloonText">
    <w:name w:val="Balloon Text"/>
    <w:basedOn w:val="Normal"/>
    <w:link w:val="BalloonTextChar"/>
    <w:uiPriority w:val="99"/>
    <w:semiHidden/>
    <w:unhideWhenUsed/>
    <w:rsid w:val="00E964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4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1810</Words>
  <Characters>10319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Raab</dc:creator>
  <cp:keywords/>
  <dc:description/>
  <cp:lastModifiedBy>Penaflorida, Patricia</cp:lastModifiedBy>
  <cp:revision>4</cp:revision>
  <cp:lastPrinted>2023-04-05T16:23:00Z</cp:lastPrinted>
  <dcterms:created xsi:type="dcterms:W3CDTF">2023-04-06T23:20:00Z</dcterms:created>
  <dcterms:modified xsi:type="dcterms:W3CDTF">2023-04-11T18:06:00Z</dcterms:modified>
</cp:coreProperties>
</file>