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 xml:space="preserve">THIS EXAMINATION CONSISTS OF </w:t>
      </w:r>
      <w:r w:rsidR="00222357">
        <w:rPr>
          <w:rFonts w:ascii="Arial" w:eastAsia="Times New Roman" w:hAnsi="Arial" w:cs="Times New Roman"/>
          <w:sz w:val="24"/>
          <w:szCs w:val="20"/>
          <w:lang w:val="en-US"/>
        </w:rPr>
        <w:t>5</w:t>
      </w:r>
      <w:r w:rsidR="00D6097E">
        <w:rPr>
          <w:rFonts w:ascii="Arial" w:eastAsia="Times New Roman" w:hAnsi="Arial" w:cs="Times New Roman"/>
          <w:sz w:val="24"/>
          <w:szCs w:val="20"/>
          <w:lang w:val="en-US"/>
        </w:rPr>
        <w:t xml:space="preserve"> </w:t>
      </w:r>
      <w:r w:rsidRPr="00C3023D">
        <w:rPr>
          <w:rFonts w:ascii="Arial" w:eastAsia="Times New Roman" w:hAnsi="Arial" w:cs="Times New Roman"/>
          <w:sz w:val="24"/>
          <w:szCs w:val="20"/>
          <w:lang w:val="en-US"/>
        </w:rPr>
        <w:t>PAGES</w:t>
      </w: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PLEASE ENSURE THAT YOU HAVE A COMPLETE PAPER</w:t>
      </w: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THE UNIVERSITY OF BRITISH COLUMBIA</w:t>
      </w:r>
    </w:p>
    <w:p w:rsidR="00C3023D" w:rsidRPr="00C3023D" w:rsidRDefault="0067037F" w:rsidP="00C3023D">
      <w:pPr>
        <w:spacing w:after="0" w:line="240" w:lineRule="exact"/>
        <w:jc w:val="center"/>
        <w:rPr>
          <w:rFonts w:ascii="Arial" w:eastAsia="Times New Roman" w:hAnsi="Arial" w:cs="Times New Roman"/>
          <w:sz w:val="24"/>
          <w:szCs w:val="20"/>
          <w:lang w:val="en-US"/>
        </w:rPr>
      </w:pPr>
      <w:r>
        <w:rPr>
          <w:rFonts w:ascii="Arial" w:eastAsia="Times New Roman" w:hAnsi="Arial" w:cs="Times New Roman"/>
          <w:sz w:val="24"/>
          <w:szCs w:val="20"/>
          <w:lang w:val="en-US"/>
        </w:rPr>
        <w:t xml:space="preserve">PETER A. ALLARD SCHOOL OF LAW </w:t>
      </w: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 xml:space="preserve">FINAL EXAMINATION – </w:t>
      </w:r>
      <w:r w:rsidR="00CB19BB">
        <w:rPr>
          <w:rFonts w:ascii="Arial" w:eastAsia="Times New Roman" w:hAnsi="Arial" w:cs="Times New Roman"/>
          <w:sz w:val="24"/>
          <w:szCs w:val="20"/>
          <w:lang w:val="en-US"/>
        </w:rPr>
        <w:t>DECEMBER</w:t>
      </w:r>
      <w:r w:rsidR="00D85459">
        <w:rPr>
          <w:rFonts w:ascii="Arial" w:eastAsia="Times New Roman" w:hAnsi="Arial" w:cs="Times New Roman"/>
          <w:sz w:val="24"/>
          <w:szCs w:val="20"/>
          <w:lang w:val="en-US"/>
        </w:rPr>
        <w:t xml:space="preserve"> 2022</w:t>
      </w: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LAW 358C</w:t>
      </w:r>
    </w:p>
    <w:p w:rsidR="00C3023D" w:rsidRDefault="00C3023D" w:rsidP="00C3023D">
      <w:pPr>
        <w:spacing w:after="0" w:line="240" w:lineRule="auto"/>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 xml:space="preserve">TOPICS IN FIRST NATIONS LAW – TAXATION, ASSIMILATION </w:t>
      </w:r>
    </w:p>
    <w:p w:rsidR="00C3023D" w:rsidRPr="00C3023D" w:rsidRDefault="00C3023D" w:rsidP="00C3023D">
      <w:pPr>
        <w:spacing w:after="0" w:line="240" w:lineRule="auto"/>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AND RECONCILIATION</w:t>
      </w: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67037F" w:rsidP="00C3023D">
      <w:pPr>
        <w:spacing w:after="0" w:line="240" w:lineRule="exact"/>
        <w:jc w:val="center"/>
        <w:rPr>
          <w:rFonts w:ascii="Arial" w:eastAsia="Times New Roman" w:hAnsi="Arial" w:cs="Times New Roman"/>
          <w:sz w:val="24"/>
          <w:szCs w:val="20"/>
          <w:lang w:val="en-US"/>
        </w:rPr>
      </w:pPr>
      <w:r>
        <w:rPr>
          <w:rFonts w:ascii="Arial" w:eastAsia="Times New Roman" w:hAnsi="Arial" w:cs="Times New Roman"/>
          <w:sz w:val="24"/>
          <w:szCs w:val="20"/>
          <w:lang w:val="en-US"/>
        </w:rPr>
        <w:t>Section 1</w:t>
      </w: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Adjunct Professor Faille</w:t>
      </w:r>
    </w:p>
    <w:p w:rsid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67037F">
        <w:rPr>
          <w:rFonts w:ascii="Arial" w:eastAsia="Times New Roman" w:hAnsi="Arial" w:cs="Times New Roman"/>
          <w:b/>
          <w:sz w:val="24"/>
          <w:szCs w:val="20"/>
          <w:lang w:val="en-US"/>
        </w:rPr>
        <w:t>TOTAL MARKS</w:t>
      </w:r>
      <w:r w:rsidRPr="00C3023D">
        <w:rPr>
          <w:rFonts w:ascii="Arial" w:eastAsia="Times New Roman" w:hAnsi="Arial" w:cs="Times New Roman"/>
          <w:sz w:val="24"/>
          <w:szCs w:val="20"/>
          <w:lang w:val="en-US"/>
        </w:rPr>
        <w:t>:  100</w:t>
      </w: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67037F">
        <w:rPr>
          <w:rFonts w:ascii="Arial" w:eastAsia="Times New Roman" w:hAnsi="Arial" w:cs="Times New Roman"/>
          <w:b/>
          <w:sz w:val="24"/>
          <w:szCs w:val="20"/>
          <w:lang w:val="en-US"/>
        </w:rPr>
        <w:t>TIME ALLOWED:</w:t>
      </w:r>
      <w:r w:rsidRPr="00C3023D">
        <w:rPr>
          <w:rFonts w:ascii="Arial" w:eastAsia="Times New Roman" w:hAnsi="Arial" w:cs="Times New Roman"/>
          <w:sz w:val="24"/>
          <w:szCs w:val="20"/>
          <w:lang w:val="en-US"/>
        </w:rPr>
        <w:t xml:space="preserve"> 3 HOURS</w:t>
      </w: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C3023D">
        <w:rPr>
          <w:rFonts w:ascii="Arial" w:eastAsia="Times New Roman" w:hAnsi="Arial" w:cs="Times New Roman"/>
          <w:sz w:val="24"/>
          <w:szCs w:val="20"/>
          <w:lang w:val="en-US"/>
        </w:rPr>
        <w:t xml:space="preserve">and </w:t>
      </w:r>
      <w:r w:rsidR="00980B70">
        <w:rPr>
          <w:rFonts w:ascii="Arial" w:eastAsia="Times New Roman" w:hAnsi="Arial" w:cs="Times New Roman"/>
          <w:sz w:val="24"/>
          <w:szCs w:val="20"/>
          <w:lang w:val="en-US"/>
        </w:rPr>
        <w:t xml:space="preserve">20 </w:t>
      </w:r>
      <w:r w:rsidRPr="00C3023D">
        <w:rPr>
          <w:rFonts w:ascii="Arial" w:eastAsia="Times New Roman" w:hAnsi="Arial" w:cs="Times New Roman"/>
          <w:sz w:val="24"/>
          <w:szCs w:val="20"/>
          <w:lang w:val="en-US"/>
        </w:rPr>
        <w:t xml:space="preserve">minutes </w:t>
      </w:r>
      <w:r w:rsidR="00980B70">
        <w:rPr>
          <w:rFonts w:ascii="Arial" w:eastAsia="Times New Roman" w:hAnsi="Arial" w:cs="Times New Roman"/>
          <w:sz w:val="24"/>
          <w:szCs w:val="20"/>
          <w:lang w:val="en-US"/>
        </w:rPr>
        <w:t>reading</w:t>
      </w:r>
      <w:r w:rsidRPr="00C3023D">
        <w:rPr>
          <w:rFonts w:ascii="Arial" w:eastAsia="Times New Roman" w:hAnsi="Arial" w:cs="Times New Roman"/>
          <w:sz w:val="24"/>
          <w:szCs w:val="20"/>
          <w:lang w:val="en-US"/>
        </w:rPr>
        <w:t xml:space="preserve"> time</w:t>
      </w: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exact"/>
        <w:jc w:val="center"/>
        <w:rPr>
          <w:rFonts w:ascii="Arial" w:eastAsia="Times New Roman" w:hAnsi="Arial" w:cs="Times New Roman"/>
          <w:sz w:val="24"/>
          <w:szCs w:val="20"/>
          <w:lang w:val="en-US"/>
        </w:rPr>
      </w:pPr>
      <w:r w:rsidRPr="0067037F">
        <w:rPr>
          <w:rFonts w:ascii="Arial" w:eastAsia="Times New Roman" w:hAnsi="Arial" w:cs="Times New Roman"/>
          <w:sz w:val="24"/>
          <w:szCs w:val="20"/>
          <w:lang w:val="en-US"/>
        </w:rPr>
        <w:t>*******************</w:t>
      </w: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auto"/>
        <w:jc w:val="center"/>
        <w:rPr>
          <w:rFonts w:ascii="Arial" w:eastAsia="Times New Roman" w:hAnsi="Arial" w:cs="Times New Roman"/>
          <w:sz w:val="24"/>
          <w:szCs w:val="20"/>
          <w:lang w:val="en-US"/>
        </w:rPr>
      </w:pPr>
    </w:p>
    <w:p w:rsidR="00C3023D" w:rsidRPr="00C3023D" w:rsidRDefault="00C3023D" w:rsidP="00C3023D">
      <w:pPr>
        <w:spacing w:after="0" w:line="240" w:lineRule="auto"/>
        <w:rPr>
          <w:rFonts w:ascii="Arial" w:eastAsia="Times New Roman" w:hAnsi="Arial" w:cs="Times New Roman"/>
          <w:sz w:val="24"/>
          <w:szCs w:val="20"/>
          <w:lang w:val="en-US"/>
        </w:rPr>
      </w:pPr>
    </w:p>
    <w:p w:rsidR="00980B70" w:rsidRPr="0067037F" w:rsidRDefault="00980B70" w:rsidP="00C3023D">
      <w:pPr>
        <w:tabs>
          <w:tab w:val="left" w:pos="1440"/>
          <w:tab w:val="left" w:pos="2160"/>
        </w:tabs>
        <w:spacing w:after="0" w:line="240" w:lineRule="exact"/>
        <w:rPr>
          <w:rFonts w:ascii="Arial" w:eastAsia="Times New Roman" w:hAnsi="Arial" w:cs="Times New Roman"/>
          <w:b/>
          <w:sz w:val="24"/>
          <w:szCs w:val="20"/>
          <w:lang w:val="en-US"/>
        </w:rPr>
      </w:pPr>
      <w:r w:rsidRPr="0067037F">
        <w:rPr>
          <w:rFonts w:ascii="Arial" w:eastAsia="Times New Roman" w:hAnsi="Arial" w:cs="Times New Roman"/>
          <w:b/>
          <w:sz w:val="24"/>
          <w:szCs w:val="20"/>
          <w:lang w:val="en-US"/>
        </w:rPr>
        <w:t>NOTES:</w:t>
      </w:r>
    </w:p>
    <w:p w:rsidR="00980B70" w:rsidRDefault="00980B70" w:rsidP="00C3023D">
      <w:pPr>
        <w:tabs>
          <w:tab w:val="left" w:pos="1440"/>
          <w:tab w:val="left" w:pos="2160"/>
        </w:tabs>
        <w:spacing w:after="0" w:line="240" w:lineRule="exact"/>
        <w:rPr>
          <w:rFonts w:ascii="Arial" w:eastAsia="Times New Roman" w:hAnsi="Arial" w:cs="Times New Roman"/>
          <w:sz w:val="24"/>
          <w:szCs w:val="20"/>
          <w:lang w:val="en-US"/>
        </w:rPr>
      </w:pPr>
    </w:p>
    <w:p w:rsidR="00C3023D" w:rsidRPr="00C3023D" w:rsidRDefault="00980B70" w:rsidP="00C3023D">
      <w:pPr>
        <w:tabs>
          <w:tab w:val="left" w:pos="1440"/>
          <w:tab w:val="left" w:pos="216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1. </w:t>
      </w:r>
      <w:r w:rsidR="00C3023D" w:rsidRPr="00980B70">
        <w:rPr>
          <w:rFonts w:ascii="Arial" w:eastAsia="Times New Roman" w:hAnsi="Arial" w:cs="Times New Roman"/>
          <w:caps/>
          <w:sz w:val="24"/>
          <w:szCs w:val="20"/>
          <w:lang w:val="en-US"/>
        </w:rPr>
        <w:t xml:space="preserve">This is an </w:t>
      </w:r>
      <w:r w:rsidR="00C3023D" w:rsidRPr="00980B70">
        <w:rPr>
          <w:rFonts w:ascii="Arial" w:eastAsia="Times New Roman" w:hAnsi="Arial" w:cs="Times New Roman"/>
          <w:caps/>
          <w:sz w:val="24"/>
          <w:szCs w:val="20"/>
          <w:u w:val="single"/>
          <w:lang w:val="en-US"/>
        </w:rPr>
        <w:t>open book</w:t>
      </w:r>
      <w:r w:rsidR="00C3023D" w:rsidRPr="00980B70">
        <w:rPr>
          <w:rFonts w:ascii="Arial" w:eastAsia="Times New Roman" w:hAnsi="Arial" w:cs="Times New Roman"/>
          <w:caps/>
          <w:sz w:val="24"/>
          <w:szCs w:val="20"/>
          <w:lang w:val="en-US"/>
        </w:rPr>
        <w:t xml:space="preserve"> examination, </w:t>
      </w:r>
      <w:r w:rsidR="00D6097E" w:rsidRPr="00980B70">
        <w:rPr>
          <w:rFonts w:ascii="Arial" w:eastAsia="Times New Roman" w:hAnsi="Arial" w:cs="Times New Roman"/>
          <w:caps/>
          <w:sz w:val="24"/>
          <w:szCs w:val="20"/>
          <w:lang w:val="en-US"/>
        </w:rPr>
        <w:t xml:space="preserve">meaning </w:t>
      </w:r>
      <w:r w:rsidR="00C3023D" w:rsidRPr="00980B70">
        <w:rPr>
          <w:rFonts w:ascii="Arial" w:eastAsia="Times New Roman" w:hAnsi="Arial" w:cs="Times New Roman"/>
          <w:caps/>
          <w:sz w:val="24"/>
          <w:szCs w:val="20"/>
          <w:lang w:val="en-US"/>
        </w:rPr>
        <w:t>candidates may refer to class notes</w:t>
      </w:r>
      <w:r w:rsidR="00D6097E" w:rsidRPr="00980B70">
        <w:rPr>
          <w:rFonts w:ascii="Arial" w:eastAsia="Times New Roman" w:hAnsi="Arial" w:cs="Times New Roman"/>
          <w:caps/>
          <w:sz w:val="24"/>
          <w:szCs w:val="20"/>
          <w:lang w:val="en-US"/>
        </w:rPr>
        <w:t xml:space="preserve">, case law, presentation slides, </w:t>
      </w:r>
      <w:r w:rsidRPr="00980B70">
        <w:rPr>
          <w:rFonts w:ascii="Arial" w:eastAsia="Times New Roman" w:hAnsi="Arial" w:cs="Times New Roman"/>
          <w:caps/>
          <w:sz w:val="24"/>
          <w:szCs w:val="20"/>
          <w:lang w:val="en-US"/>
        </w:rPr>
        <w:t xml:space="preserve">and other class readings. </w:t>
      </w:r>
    </w:p>
    <w:p w:rsidR="00C3023D" w:rsidRDefault="00C3023D" w:rsidP="00C3023D">
      <w:pPr>
        <w:tabs>
          <w:tab w:val="left" w:pos="1440"/>
          <w:tab w:val="left" w:pos="2160"/>
        </w:tabs>
        <w:spacing w:after="0" w:line="240" w:lineRule="exact"/>
        <w:ind w:left="2160" w:hanging="2160"/>
        <w:rPr>
          <w:rFonts w:ascii="Arial" w:eastAsia="Times New Roman" w:hAnsi="Arial" w:cs="Times New Roman"/>
          <w:sz w:val="24"/>
          <w:szCs w:val="20"/>
          <w:lang w:val="en-US"/>
        </w:rPr>
      </w:pPr>
    </w:p>
    <w:p w:rsidR="00940042" w:rsidRDefault="00980B70" w:rsidP="00C3023D">
      <w:pPr>
        <w:tabs>
          <w:tab w:val="left" w:pos="1440"/>
          <w:tab w:val="left" w:pos="2160"/>
        </w:tabs>
        <w:spacing w:after="0" w:line="240" w:lineRule="exact"/>
        <w:ind w:left="2160" w:hanging="2160"/>
        <w:rPr>
          <w:rFonts w:ascii="Arial" w:eastAsia="Times New Roman" w:hAnsi="Arial" w:cs="Times New Roman"/>
          <w:sz w:val="24"/>
          <w:szCs w:val="20"/>
          <w:lang w:val="en-US"/>
        </w:rPr>
      </w:pPr>
      <w:r>
        <w:rPr>
          <w:rFonts w:ascii="Arial" w:eastAsia="Times New Roman" w:hAnsi="Arial" w:cs="Times New Roman"/>
          <w:sz w:val="24"/>
          <w:szCs w:val="20"/>
          <w:lang w:val="en-US"/>
        </w:rPr>
        <w:t xml:space="preserve">2. </w:t>
      </w:r>
      <w:r w:rsidR="00940042">
        <w:rPr>
          <w:rFonts w:ascii="Arial" w:eastAsia="Times New Roman" w:hAnsi="Arial" w:cs="Times New Roman"/>
          <w:sz w:val="24"/>
          <w:szCs w:val="20"/>
          <w:lang w:val="en-US"/>
        </w:rPr>
        <w:t xml:space="preserve">ANSWER ALL QUESTIONS.  </w:t>
      </w:r>
    </w:p>
    <w:p w:rsidR="00940042" w:rsidRDefault="00940042" w:rsidP="00C3023D">
      <w:pPr>
        <w:tabs>
          <w:tab w:val="left" w:pos="1440"/>
          <w:tab w:val="left" w:pos="2160"/>
        </w:tabs>
        <w:spacing w:after="0" w:line="240" w:lineRule="exact"/>
        <w:ind w:left="2160" w:hanging="2160"/>
        <w:rPr>
          <w:rFonts w:ascii="Arial" w:eastAsia="Times New Roman" w:hAnsi="Arial" w:cs="Times New Roman"/>
          <w:sz w:val="24"/>
          <w:szCs w:val="20"/>
          <w:lang w:val="en-US"/>
        </w:rPr>
      </w:pPr>
    </w:p>
    <w:p w:rsidR="00940042" w:rsidRDefault="00940042" w:rsidP="00C3023D">
      <w:pPr>
        <w:tabs>
          <w:tab w:val="left" w:pos="1440"/>
          <w:tab w:val="left" w:pos="2160"/>
        </w:tabs>
        <w:spacing w:after="0" w:line="240" w:lineRule="exact"/>
        <w:ind w:left="2160" w:hanging="2160"/>
        <w:rPr>
          <w:rFonts w:ascii="Arial" w:eastAsia="Times New Roman" w:hAnsi="Arial" w:cs="Times New Roman"/>
          <w:sz w:val="24"/>
          <w:szCs w:val="20"/>
          <w:lang w:val="en-US"/>
        </w:rPr>
      </w:pPr>
      <w:r>
        <w:rPr>
          <w:rFonts w:ascii="Arial" w:eastAsia="Times New Roman" w:hAnsi="Arial" w:cs="Times New Roman"/>
          <w:sz w:val="24"/>
          <w:szCs w:val="20"/>
          <w:lang w:val="en-US"/>
        </w:rPr>
        <w:t xml:space="preserve">3. PLEASE INDICATE WHAT QUESTION YOU ARE ANSWERING.  </w:t>
      </w:r>
    </w:p>
    <w:p w:rsidR="00940042" w:rsidRDefault="00940042" w:rsidP="00940042">
      <w:pPr>
        <w:tabs>
          <w:tab w:val="left" w:pos="1440"/>
          <w:tab w:val="left" w:pos="2160"/>
        </w:tabs>
        <w:spacing w:after="0" w:line="240" w:lineRule="exact"/>
        <w:rPr>
          <w:rFonts w:ascii="Arial" w:eastAsia="Times New Roman" w:hAnsi="Arial" w:cs="Times New Roman"/>
          <w:sz w:val="24"/>
          <w:szCs w:val="20"/>
          <w:lang w:val="en-US"/>
        </w:rPr>
      </w:pPr>
    </w:p>
    <w:p w:rsidR="00940042" w:rsidRDefault="00940042" w:rsidP="00940042">
      <w:pPr>
        <w:tabs>
          <w:tab w:val="left" w:pos="1440"/>
          <w:tab w:val="left" w:pos="216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    PLEASE NOTE INSTRUCTIONS BELOW REGARDING THE ORDER IN WHICH</w:t>
      </w:r>
    </w:p>
    <w:p w:rsidR="00C3023D" w:rsidRDefault="00940042" w:rsidP="00940042">
      <w:pPr>
        <w:tabs>
          <w:tab w:val="left" w:pos="1440"/>
          <w:tab w:val="left" w:pos="216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    YOU ANSWER QUESTIONS IN PART I.</w:t>
      </w:r>
    </w:p>
    <w:p w:rsidR="00980B70" w:rsidRDefault="00980B70" w:rsidP="00C3023D">
      <w:pPr>
        <w:tabs>
          <w:tab w:val="left" w:pos="1440"/>
          <w:tab w:val="left" w:pos="2160"/>
        </w:tabs>
        <w:spacing w:after="0" w:line="240" w:lineRule="exact"/>
        <w:ind w:left="2160" w:hanging="2160"/>
        <w:rPr>
          <w:rFonts w:ascii="Arial" w:eastAsia="Times New Roman" w:hAnsi="Arial" w:cs="Times New Roman"/>
          <w:sz w:val="24"/>
          <w:szCs w:val="20"/>
          <w:lang w:val="en-US"/>
        </w:rPr>
      </w:pPr>
    </w:p>
    <w:p w:rsidR="00980B70" w:rsidRDefault="00940042" w:rsidP="00B953D7">
      <w:pPr>
        <w:tabs>
          <w:tab w:val="left" w:pos="1440"/>
          <w:tab w:val="left" w:pos="2160"/>
        </w:tabs>
        <w:spacing w:after="0" w:line="240" w:lineRule="exact"/>
        <w:ind w:left="2160" w:hanging="2160"/>
        <w:rPr>
          <w:rFonts w:ascii="Arial" w:eastAsia="Times New Roman" w:hAnsi="Arial" w:cs="Times New Roman"/>
          <w:sz w:val="24"/>
          <w:szCs w:val="20"/>
          <w:lang w:val="en-US"/>
        </w:rPr>
      </w:pPr>
      <w:r>
        <w:rPr>
          <w:rFonts w:ascii="Arial" w:eastAsia="Times New Roman" w:hAnsi="Arial" w:cs="Times New Roman"/>
          <w:sz w:val="24"/>
          <w:szCs w:val="20"/>
          <w:lang w:val="en-US"/>
        </w:rPr>
        <w:t>4</w:t>
      </w:r>
      <w:r w:rsidR="00980B70">
        <w:rPr>
          <w:rFonts w:ascii="Arial" w:eastAsia="Times New Roman" w:hAnsi="Arial" w:cs="Times New Roman"/>
          <w:sz w:val="24"/>
          <w:szCs w:val="20"/>
          <w:lang w:val="en-US"/>
        </w:rPr>
        <w:t xml:space="preserve">. </w:t>
      </w:r>
      <w:r w:rsidR="00C3023D" w:rsidRPr="00980B70">
        <w:rPr>
          <w:rFonts w:ascii="Arial" w:eastAsia="Times New Roman" w:hAnsi="Arial" w:cs="Times New Roman"/>
          <w:sz w:val="24"/>
          <w:szCs w:val="20"/>
          <w:lang w:val="en-US"/>
        </w:rPr>
        <w:t xml:space="preserve">THIS EXAMINATION CONSISTS OF </w:t>
      </w:r>
      <w:r w:rsidR="00B953D7">
        <w:rPr>
          <w:rFonts w:ascii="Arial" w:eastAsia="Times New Roman" w:hAnsi="Arial" w:cs="Times New Roman"/>
          <w:sz w:val="24"/>
          <w:szCs w:val="20"/>
          <w:lang w:val="en-US"/>
        </w:rPr>
        <w:t>6</w:t>
      </w:r>
      <w:r w:rsidR="004778B7" w:rsidRPr="00980B70">
        <w:rPr>
          <w:rFonts w:ascii="Arial" w:eastAsia="Times New Roman" w:hAnsi="Arial" w:cs="Times New Roman"/>
          <w:sz w:val="24"/>
          <w:szCs w:val="20"/>
          <w:lang w:val="en-US"/>
        </w:rPr>
        <w:t xml:space="preserve"> QUESTIONS </w:t>
      </w:r>
      <w:r w:rsidR="00980B70">
        <w:rPr>
          <w:rFonts w:ascii="Arial" w:eastAsia="Times New Roman" w:hAnsi="Arial" w:cs="Times New Roman"/>
          <w:sz w:val="24"/>
          <w:szCs w:val="20"/>
          <w:lang w:val="en-US"/>
        </w:rPr>
        <w:t>IN TOTAL</w:t>
      </w:r>
      <w:r w:rsidR="00B953D7">
        <w:rPr>
          <w:rFonts w:ascii="Arial" w:eastAsia="Times New Roman" w:hAnsi="Arial" w:cs="Times New Roman"/>
          <w:sz w:val="24"/>
          <w:szCs w:val="20"/>
          <w:lang w:val="en-US"/>
        </w:rPr>
        <w:t>,</w:t>
      </w:r>
      <w:r w:rsidR="00980B70">
        <w:rPr>
          <w:rFonts w:ascii="Arial" w:eastAsia="Times New Roman" w:hAnsi="Arial" w:cs="Times New Roman"/>
          <w:sz w:val="24"/>
          <w:szCs w:val="20"/>
          <w:lang w:val="en-US"/>
        </w:rPr>
        <w:t xml:space="preserve"> </w:t>
      </w:r>
    </w:p>
    <w:p w:rsidR="00B953D7" w:rsidRDefault="00980B70" w:rsidP="00B953D7">
      <w:pPr>
        <w:tabs>
          <w:tab w:val="left" w:pos="1440"/>
          <w:tab w:val="left" w:pos="2160"/>
        </w:tabs>
        <w:spacing w:after="0" w:line="240" w:lineRule="exact"/>
        <w:ind w:left="2160" w:hanging="2160"/>
        <w:rPr>
          <w:rFonts w:ascii="Arial" w:eastAsia="Times New Roman" w:hAnsi="Arial" w:cs="Times New Roman"/>
          <w:sz w:val="24"/>
          <w:szCs w:val="20"/>
          <w:lang w:val="en-US"/>
        </w:rPr>
      </w:pPr>
      <w:r>
        <w:rPr>
          <w:rFonts w:ascii="Arial" w:eastAsia="Times New Roman" w:hAnsi="Arial" w:cs="Times New Roman"/>
          <w:sz w:val="24"/>
          <w:szCs w:val="20"/>
          <w:lang w:val="en-US"/>
        </w:rPr>
        <w:t xml:space="preserve"> </w:t>
      </w:r>
      <w:r w:rsidR="00B953D7">
        <w:rPr>
          <w:rFonts w:ascii="Arial" w:eastAsia="Times New Roman" w:hAnsi="Arial" w:cs="Times New Roman"/>
          <w:sz w:val="24"/>
          <w:szCs w:val="20"/>
          <w:lang w:val="en-US"/>
        </w:rPr>
        <w:t xml:space="preserve">   </w:t>
      </w:r>
      <w:r w:rsidR="004778B7" w:rsidRPr="00980B70">
        <w:rPr>
          <w:rFonts w:ascii="Arial" w:eastAsia="Times New Roman" w:hAnsi="Arial" w:cs="Times New Roman"/>
          <w:sz w:val="24"/>
          <w:szCs w:val="20"/>
          <w:lang w:val="en-US"/>
        </w:rPr>
        <w:t xml:space="preserve">DIVIDED INTO </w:t>
      </w:r>
      <w:r w:rsidR="00577065">
        <w:rPr>
          <w:rFonts w:ascii="Arial" w:eastAsia="Times New Roman" w:hAnsi="Arial" w:cs="Times New Roman"/>
          <w:sz w:val="24"/>
          <w:szCs w:val="20"/>
          <w:lang w:val="en-US"/>
        </w:rPr>
        <w:t>2</w:t>
      </w:r>
      <w:r w:rsidR="00C3023D" w:rsidRPr="00980B70">
        <w:rPr>
          <w:rFonts w:ascii="Arial" w:eastAsia="Times New Roman" w:hAnsi="Arial" w:cs="Times New Roman"/>
          <w:sz w:val="24"/>
          <w:szCs w:val="20"/>
          <w:lang w:val="en-US"/>
        </w:rPr>
        <w:t xml:space="preserve"> </w:t>
      </w:r>
      <w:r w:rsidR="004778B7" w:rsidRPr="00980B70">
        <w:rPr>
          <w:rFonts w:ascii="Arial" w:eastAsia="Times New Roman" w:hAnsi="Arial" w:cs="Times New Roman"/>
          <w:sz w:val="24"/>
          <w:szCs w:val="20"/>
          <w:lang w:val="en-US"/>
        </w:rPr>
        <w:t>PARTS</w:t>
      </w:r>
      <w:r w:rsidR="00B953D7">
        <w:rPr>
          <w:rFonts w:ascii="Arial" w:eastAsia="Times New Roman" w:hAnsi="Arial" w:cs="Times New Roman"/>
          <w:sz w:val="24"/>
          <w:szCs w:val="20"/>
          <w:lang w:val="en-US"/>
        </w:rPr>
        <w:t>.  PART I (FACT PATTERN) CONTAINS 5 QUESTIONS.</w:t>
      </w:r>
    </w:p>
    <w:p w:rsidR="004778B7" w:rsidRPr="00980B70" w:rsidRDefault="00B953D7" w:rsidP="00B953D7">
      <w:pPr>
        <w:tabs>
          <w:tab w:val="left" w:pos="1440"/>
          <w:tab w:val="left" w:pos="2160"/>
        </w:tabs>
        <w:spacing w:after="0" w:line="240" w:lineRule="exact"/>
        <w:ind w:left="2160" w:hanging="2160"/>
        <w:rPr>
          <w:rFonts w:ascii="Arial" w:eastAsia="Times New Roman" w:hAnsi="Arial" w:cs="Times New Roman"/>
          <w:sz w:val="24"/>
          <w:szCs w:val="20"/>
          <w:lang w:val="en-US"/>
        </w:rPr>
      </w:pPr>
      <w:r>
        <w:rPr>
          <w:rFonts w:ascii="Arial" w:eastAsia="Times New Roman" w:hAnsi="Arial" w:cs="Times New Roman"/>
          <w:sz w:val="24"/>
          <w:szCs w:val="20"/>
          <w:lang w:val="en-US"/>
        </w:rPr>
        <w:t xml:space="preserve">    PART II CONTAINS 1 QUESTION</w:t>
      </w:r>
      <w:r w:rsidR="0067037F">
        <w:rPr>
          <w:rFonts w:ascii="Arial" w:eastAsia="Times New Roman" w:hAnsi="Arial" w:cs="Times New Roman"/>
          <w:sz w:val="24"/>
          <w:szCs w:val="20"/>
          <w:lang w:val="en-US"/>
        </w:rPr>
        <w:t>.</w:t>
      </w:r>
      <w:r w:rsidR="00A36216" w:rsidRPr="00980B70">
        <w:rPr>
          <w:rFonts w:ascii="Arial" w:eastAsia="Times New Roman" w:hAnsi="Arial" w:cs="Times New Roman"/>
          <w:sz w:val="24"/>
          <w:szCs w:val="20"/>
          <w:lang w:val="en-US"/>
        </w:rPr>
        <w:t xml:space="preserve"> </w:t>
      </w:r>
    </w:p>
    <w:p w:rsidR="004778B7" w:rsidRDefault="004778B7" w:rsidP="00A36216">
      <w:pPr>
        <w:spacing w:after="0" w:line="240" w:lineRule="exact"/>
        <w:jc w:val="center"/>
        <w:rPr>
          <w:rFonts w:ascii="Arial" w:eastAsia="Times New Roman" w:hAnsi="Arial" w:cs="Times New Roman"/>
          <w:b/>
          <w:sz w:val="24"/>
          <w:szCs w:val="20"/>
          <w:lang w:val="en-US"/>
        </w:rPr>
      </w:pPr>
    </w:p>
    <w:p w:rsidR="00C3023D" w:rsidRPr="00980B70" w:rsidRDefault="00C3023D" w:rsidP="00C3023D">
      <w:pPr>
        <w:spacing w:after="0" w:line="240" w:lineRule="auto"/>
        <w:ind w:left="6768"/>
        <w:rPr>
          <w:rFonts w:ascii="Arial" w:eastAsia="Times New Roman" w:hAnsi="Arial" w:cs="Times New Roman"/>
          <w:color w:val="FF0000"/>
          <w:sz w:val="24"/>
          <w:szCs w:val="20"/>
          <w:lang w:val="en-US"/>
        </w:rPr>
      </w:pPr>
    </w:p>
    <w:p w:rsidR="00980B70" w:rsidRDefault="00980B70">
      <w:pPr>
        <w:rPr>
          <w:rFonts w:ascii="Arial" w:eastAsia="Times New Roman" w:hAnsi="Arial" w:cs="Times New Roman"/>
          <w:b/>
          <w:sz w:val="24"/>
          <w:szCs w:val="20"/>
          <w:lang w:val="en-US"/>
        </w:rPr>
      </w:pPr>
      <w:r>
        <w:rPr>
          <w:rFonts w:ascii="Arial" w:eastAsia="Times New Roman" w:hAnsi="Arial" w:cs="Times New Roman"/>
          <w:b/>
          <w:sz w:val="24"/>
          <w:szCs w:val="20"/>
          <w:lang w:val="en-US"/>
        </w:rPr>
        <w:br w:type="page"/>
      </w:r>
    </w:p>
    <w:p w:rsidR="00C3023D" w:rsidRPr="00C3023D" w:rsidRDefault="00C3023D" w:rsidP="00C3023D">
      <w:pPr>
        <w:spacing w:after="0" w:line="240" w:lineRule="exact"/>
        <w:rPr>
          <w:rFonts w:ascii="Arial" w:eastAsia="Times New Roman" w:hAnsi="Arial" w:cs="Times New Roman"/>
          <w:b/>
          <w:sz w:val="24"/>
          <w:szCs w:val="20"/>
          <w:lang w:val="en-US"/>
        </w:rPr>
      </w:pPr>
      <w:r w:rsidRPr="00C3023D">
        <w:rPr>
          <w:rFonts w:ascii="Arial" w:eastAsia="Times New Roman" w:hAnsi="Arial" w:cs="Times New Roman"/>
          <w:b/>
          <w:sz w:val="24"/>
          <w:szCs w:val="20"/>
          <w:lang w:val="en-US"/>
        </w:rPr>
        <w:t>LAW 358C</w:t>
      </w:r>
      <w:r w:rsidR="000E681D">
        <w:rPr>
          <w:rFonts w:ascii="Arial" w:eastAsia="Times New Roman" w:hAnsi="Arial" w:cs="Times New Roman"/>
          <w:b/>
          <w:sz w:val="24"/>
          <w:szCs w:val="20"/>
          <w:lang w:val="en-US"/>
        </w:rPr>
        <w:t>.001</w:t>
      </w:r>
      <w:r w:rsidR="00980B70">
        <w:rPr>
          <w:rFonts w:ascii="Arial" w:eastAsia="Times New Roman" w:hAnsi="Arial" w:cs="Times New Roman"/>
          <w:b/>
          <w:sz w:val="24"/>
          <w:szCs w:val="20"/>
          <w:lang w:val="en-US"/>
        </w:rPr>
        <w:t xml:space="preserve"> </w:t>
      </w:r>
      <w:r w:rsidR="00940042">
        <w:rPr>
          <w:rFonts w:ascii="Arial" w:eastAsia="Times New Roman" w:hAnsi="Arial" w:cs="Times New Roman"/>
          <w:b/>
          <w:sz w:val="24"/>
          <w:szCs w:val="20"/>
          <w:lang w:val="en-US"/>
        </w:rPr>
        <w:t xml:space="preserve">DECEMBER </w:t>
      </w:r>
      <w:r w:rsidR="00980B70">
        <w:rPr>
          <w:rFonts w:ascii="Arial" w:eastAsia="Times New Roman" w:hAnsi="Arial" w:cs="Times New Roman"/>
          <w:b/>
          <w:sz w:val="24"/>
          <w:szCs w:val="20"/>
          <w:lang w:val="en-US"/>
        </w:rPr>
        <w:t>202</w:t>
      </w:r>
      <w:r w:rsidR="00B953D7">
        <w:rPr>
          <w:rFonts w:ascii="Arial" w:eastAsia="Times New Roman" w:hAnsi="Arial" w:cs="Times New Roman"/>
          <w:b/>
          <w:sz w:val="24"/>
          <w:szCs w:val="20"/>
          <w:lang w:val="en-US"/>
        </w:rPr>
        <w:t>2</w:t>
      </w:r>
      <w:r w:rsidR="00980B70">
        <w:rPr>
          <w:rFonts w:ascii="Arial" w:eastAsia="Times New Roman" w:hAnsi="Arial" w:cs="Times New Roman"/>
          <w:b/>
          <w:sz w:val="24"/>
          <w:szCs w:val="20"/>
          <w:lang w:val="en-US"/>
        </w:rPr>
        <w:t xml:space="preserve"> EXAMINATION</w:t>
      </w:r>
    </w:p>
    <w:p w:rsidR="00C3023D" w:rsidRPr="00C3023D" w:rsidRDefault="00C3023D" w:rsidP="00C3023D">
      <w:pPr>
        <w:spacing w:after="0" w:line="240" w:lineRule="auto"/>
        <w:rPr>
          <w:rFonts w:ascii="Arial" w:eastAsia="Times New Roman" w:hAnsi="Arial" w:cs="Times New Roman"/>
          <w:sz w:val="24"/>
          <w:szCs w:val="20"/>
          <w:lang w:val="en-US"/>
        </w:rPr>
      </w:pPr>
    </w:p>
    <w:p w:rsidR="00C3023D" w:rsidRDefault="00B44C22" w:rsidP="00C3023D">
      <w:pPr>
        <w:spacing w:after="0" w:line="240" w:lineRule="exact"/>
        <w:rPr>
          <w:rFonts w:ascii="Arial" w:eastAsia="Times New Roman" w:hAnsi="Arial" w:cs="Times New Roman"/>
          <w:b/>
          <w:sz w:val="24"/>
          <w:szCs w:val="20"/>
        </w:rPr>
      </w:pPr>
      <w:r w:rsidRPr="00D6097E">
        <w:rPr>
          <w:rFonts w:ascii="Arial" w:eastAsia="Times New Roman" w:hAnsi="Arial" w:cs="Times New Roman"/>
          <w:b/>
          <w:sz w:val="24"/>
          <w:szCs w:val="20"/>
        </w:rPr>
        <w:t>P</w:t>
      </w:r>
      <w:r w:rsidR="00577065">
        <w:rPr>
          <w:rFonts w:ascii="Arial" w:eastAsia="Times New Roman" w:hAnsi="Arial" w:cs="Times New Roman"/>
          <w:b/>
          <w:sz w:val="24"/>
          <w:szCs w:val="20"/>
        </w:rPr>
        <w:t>ART I</w:t>
      </w:r>
      <w:r w:rsidR="00851EE3" w:rsidRPr="00D6097E">
        <w:rPr>
          <w:rFonts w:ascii="Arial" w:eastAsia="Times New Roman" w:hAnsi="Arial" w:cs="Times New Roman"/>
          <w:b/>
          <w:sz w:val="24"/>
          <w:szCs w:val="20"/>
        </w:rPr>
        <w:t xml:space="preserve"> (F</w:t>
      </w:r>
      <w:r w:rsidR="00B953D7">
        <w:rPr>
          <w:rFonts w:ascii="Arial" w:eastAsia="Times New Roman" w:hAnsi="Arial" w:cs="Times New Roman"/>
          <w:b/>
          <w:sz w:val="24"/>
          <w:szCs w:val="20"/>
        </w:rPr>
        <w:t>ACT PATTERN</w:t>
      </w:r>
      <w:r w:rsidR="00851EE3" w:rsidRPr="00D6097E">
        <w:rPr>
          <w:rFonts w:ascii="Arial" w:eastAsia="Times New Roman" w:hAnsi="Arial" w:cs="Times New Roman"/>
          <w:b/>
          <w:sz w:val="24"/>
          <w:szCs w:val="20"/>
        </w:rPr>
        <w:t>) (</w:t>
      </w:r>
      <w:r w:rsidR="00B953D7">
        <w:rPr>
          <w:rFonts w:ascii="Arial" w:eastAsia="Times New Roman" w:hAnsi="Arial" w:cs="Times New Roman"/>
          <w:b/>
          <w:sz w:val="24"/>
          <w:szCs w:val="20"/>
        </w:rPr>
        <w:t>5</w:t>
      </w:r>
      <w:r w:rsidR="00851EE3" w:rsidRPr="00D6097E">
        <w:rPr>
          <w:rFonts w:ascii="Arial" w:eastAsia="Times New Roman" w:hAnsi="Arial" w:cs="Times New Roman"/>
          <w:b/>
          <w:sz w:val="24"/>
          <w:szCs w:val="20"/>
        </w:rPr>
        <w:t xml:space="preserve"> </w:t>
      </w:r>
      <w:r w:rsidR="00940042">
        <w:rPr>
          <w:rFonts w:ascii="Arial" w:eastAsia="Times New Roman" w:hAnsi="Arial" w:cs="Times New Roman"/>
          <w:b/>
          <w:sz w:val="24"/>
          <w:szCs w:val="20"/>
        </w:rPr>
        <w:t>QUESTIONS) (</w:t>
      </w:r>
      <w:r w:rsidR="00577065">
        <w:rPr>
          <w:rFonts w:ascii="Arial" w:eastAsia="Times New Roman" w:hAnsi="Arial" w:cs="Times New Roman"/>
          <w:b/>
          <w:sz w:val="24"/>
          <w:szCs w:val="20"/>
        </w:rPr>
        <w:t xml:space="preserve">85 </w:t>
      </w:r>
      <w:r w:rsidR="00940042">
        <w:rPr>
          <w:rFonts w:ascii="Arial" w:eastAsia="Times New Roman" w:hAnsi="Arial" w:cs="Times New Roman"/>
          <w:b/>
          <w:sz w:val="24"/>
          <w:szCs w:val="20"/>
        </w:rPr>
        <w:t>MARKS TOTAL</w:t>
      </w:r>
      <w:r w:rsidR="00D6097E">
        <w:rPr>
          <w:rFonts w:ascii="Arial" w:eastAsia="Times New Roman" w:hAnsi="Arial" w:cs="Times New Roman"/>
          <w:b/>
          <w:sz w:val="24"/>
          <w:szCs w:val="20"/>
        </w:rPr>
        <w:t>)</w:t>
      </w:r>
    </w:p>
    <w:p w:rsidR="00B953D7" w:rsidRDefault="00B953D7" w:rsidP="00C3023D">
      <w:pPr>
        <w:spacing w:after="0" w:line="240" w:lineRule="exact"/>
        <w:rPr>
          <w:rFonts w:ascii="Arial" w:eastAsia="Times New Roman" w:hAnsi="Arial" w:cs="Times New Roman"/>
          <w:b/>
          <w:sz w:val="24"/>
          <w:szCs w:val="20"/>
        </w:rPr>
      </w:pPr>
    </w:p>
    <w:p w:rsidR="00940042" w:rsidRDefault="00B953D7" w:rsidP="00C3023D">
      <w:pPr>
        <w:spacing w:after="0" w:line="240" w:lineRule="exact"/>
        <w:rPr>
          <w:rFonts w:ascii="Arial" w:eastAsia="Times New Roman" w:hAnsi="Arial" w:cs="Times New Roman"/>
          <w:b/>
          <w:sz w:val="24"/>
          <w:szCs w:val="20"/>
        </w:rPr>
      </w:pPr>
      <w:r w:rsidRPr="00940042">
        <w:rPr>
          <w:rFonts w:ascii="Arial" w:eastAsia="Times New Roman" w:hAnsi="Arial" w:cs="Times New Roman"/>
          <w:b/>
          <w:sz w:val="24"/>
          <w:szCs w:val="20"/>
          <w:u w:val="single"/>
        </w:rPr>
        <w:t>Instructions</w:t>
      </w:r>
      <w:r>
        <w:rPr>
          <w:rFonts w:ascii="Arial" w:eastAsia="Times New Roman" w:hAnsi="Arial" w:cs="Times New Roman"/>
          <w:b/>
          <w:sz w:val="24"/>
          <w:szCs w:val="20"/>
        </w:rPr>
        <w:t xml:space="preserve">: Read the fact pattern below.  There are five (5) questions relating to the fact pattern.  It is recommended that you read each of the five questions before answering </w:t>
      </w:r>
      <w:r w:rsidR="00940042">
        <w:rPr>
          <w:rFonts w:ascii="Arial" w:eastAsia="Times New Roman" w:hAnsi="Arial" w:cs="Times New Roman"/>
          <w:b/>
          <w:sz w:val="24"/>
          <w:szCs w:val="20"/>
        </w:rPr>
        <w:t xml:space="preserve">any of </w:t>
      </w:r>
      <w:r>
        <w:rPr>
          <w:rFonts w:ascii="Arial" w:eastAsia="Times New Roman" w:hAnsi="Arial" w:cs="Times New Roman"/>
          <w:b/>
          <w:sz w:val="24"/>
          <w:szCs w:val="20"/>
        </w:rPr>
        <w:t xml:space="preserve">them.  </w:t>
      </w:r>
    </w:p>
    <w:p w:rsidR="00940042" w:rsidRDefault="00940042" w:rsidP="00C3023D">
      <w:pPr>
        <w:spacing w:after="0" w:line="240" w:lineRule="exact"/>
        <w:rPr>
          <w:rFonts w:ascii="Arial" w:eastAsia="Times New Roman" w:hAnsi="Arial" w:cs="Times New Roman"/>
          <w:b/>
          <w:sz w:val="24"/>
          <w:szCs w:val="20"/>
        </w:rPr>
      </w:pPr>
    </w:p>
    <w:p w:rsidR="00940042" w:rsidRDefault="00B953D7" w:rsidP="00C3023D">
      <w:pPr>
        <w:spacing w:after="0" w:line="240" w:lineRule="exact"/>
        <w:rPr>
          <w:rFonts w:ascii="Arial" w:eastAsia="Times New Roman" w:hAnsi="Arial" w:cs="Times New Roman"/>
          <w:b/>
          <w:sz w:val="24"/>
          <w:szCs w:val="20"/>
        </w:rPr>
      </w:pPr>
      <w:r>
        <w:rPr>
          <w:rFonts w:ascii="Arial" w:eastAsia="Times New Roman" w:hAnsi="Arial" w:cs="Times New Roman"/>
          <w:b/>
          <w:sz w:val="24"/>
          <w:szCs w:val="20"/>
        </w:rPr>
        <w:t>You can answer the questions in any order, with following exception</w:t>
      </w:r>
      <w:r w:rsidR="00940042">
        <w:rPr>
          <w:rFonts w:ascii="Arial" w:eastAsia="Times New Roman" w:hAnsi="Arial" w:cs="Times New Roman"/>
          <w:b/>
          <w:sz w:val="24"/>
          <w:szCs w:val="20"/>
        </w:rPr>
        <w:t xml:space="preserve">: you must answer Question 1(a) </w:t>
      </w:r>
      <w:r w:rsidR="00940042" w:rsidRPr="00940042">
        <w:rPr>
          <w:rFonts w:ascii="Arial" w:eastAsia="Times New Roman" w:hAnsi="Arial" w:cs="Times New Roman"/>
          <w:b/>
          <w:sz w:val="24"/>
          <w:szCs w:val="20"/>
          <w:u w:val="single"/>
        </w:rPr>
        <w:t>before</w:t>
      </w:r>
      <w:r w:rsidR="00940042">
        <w:rPr>
          <w:rFonts w:ascii="Arial" w:eastAsia="Times New Roman" w:hAnsi="Arial" w:cs="Times New Roman"/>
          <w:b/>
          <w:sz w:val="24"/>
          <w:szCs w:val="20"/>
        </w:rPr>
        <w:t xml:space="preserve"> answering Question 1(b).  </w:t>
      </w:r>
    </w:p>
    <w:p w:rsidR="00940042" w:rsidRDefault="00940042" w:rsidP="00C3023D">
      <w:pPr>
        <w:spacing w:after="0" w:line="240" w:lineRule="exact"/>
        <w:rPr>
          <w:rFonts w:ascii="Arial" w:eastAsia="Times New Roman" w:hAnsi="Arial" w:cs="Times New Roman"/>
          <w:b/>
          <w:sz w:val="24"/>
          <w:szCs w:val="20"/>
        </w:rPr>
      </w:pPr>
    </w:p>
    <w:p w:rsidR="00B953D7" w:rsidRPr="00B953D7" w:rsidRDefault="00940042" w:rsidP="00C3023D">
      <w:pPr>
        <w:spacing w:after="0" w:line="240" w:lineRule="exact"/>
        <w:rPr>
          <w:rFonts w:ascii="Arial" w:eastAsia="Times New Roman" w:hAnsi="Arial" w:cs="Times New Roman"/>
          <w:b/>
          <w:sz w:val="24"/>
          <w:szCs w:val="20"/>
        </w:rPr>
      </w:pPr>
      <w:r>
        <w:rPr>
          <w:rFonts w:ascii="Arial" w:eastAsia="Times New Roman" w:hAnsi="Arial" w:cs="Times New Roman"/>
          <w:b/>
          <w:sz w:val="24"/>
          <w:szCs w:val="20"/>
        </w:rPr>
        <w:t>In each case, please clearly indicate what question you are answering.</w:t>
      </w:r>
    </w:p>
    <w:p w:rsidR="00A36216" w:rsidRPr="00D6097E" w:rsidRDefault="00A36216" w:rsidP="00C3023D">
      <w:pPr>
        <w:spacing w:after="0" w:line="240" w:lineRule="exact"/>
        <w:rPr>
          <w:rFonts w:ascii="Arial" w:eastAsia="Times New Roman" w:hAnsi="Arial" w:cs="Times New Roman"/>
          <w:sz w:val="24"/>
          <w:szCs w:val="20"/>
        </w:rPr>
      </w:pPr>
    </w:p>
    <w:p w:rsidR="00124646" w:rsidRDefault="00203820"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In 2021, eight British Columbia coastal First Nations came together to form a new corporation, Salish Seafoods Inc. (“SSI”), a for-profit corporation under the B.C. </w:t>
      </w:r>
      <w:r>
        <w:rPr>
          <w:rFonts w:ascii="Arial" w:eastAsia="Times New Roman" w:hAnsi="Arial" w:cs="Times New Roman"/>
          <w:i/>
          <w:sz w:val="24"/>
          <w:szCs w:val="20"/>
          <w:lang w:val="en-US"/>
        </w:rPr>
        <w:t>Business Corporations Act</w:t>
      </w:r>
      <w:r>
        <w:rPr>
          <w:rFonts w:ascii="Arial" w:eastAsia="Times New Roman" w:hAnsi="Arial" w:cs="Times New Roman"/>
          <w:sz w:val="24"/>
          <w:szCs w:val="20"/>
          <w:lang w:val="en-US"/>
        </w:rPr>
        <w:t>.  SSI engages in commercial fishing</w:t>
      </w:r>
      <w:r w:rsidR="00FD5307">
        <w:rPr>
          <w:rFonts w:ascii="Arial" w:eastAsia="Times New Roman" w:hAnsi="Arial" w:cs="Times New Roman"/>
          <w:sz w:val="24"/>
          <w:szCs w:val="20"/>
          <w:lang w:val="en-US"/>
        </w:rPr>
        <w:t xml:space="preserve"> and harvesting </w:t>
      </w:r>
      <w:r>
        <w:rPr>
          <w:rFonts w:ascii="Arial" w:eastAsia="Times New Roman" w:hAnsi="Arial" w:cs="Times New Roman"/>
          <w:sz w:val="24"/>
          <w:szCs w:val="20"/>
          <w:lang w:val="en-US"/>
        </w:rPr>
        <w:t>of various seafood products</w:t>
      </w:r>
      <w:r w:rsidR="00124646">
        <w:rPr>
          <w:rFonts w:ascii="Arial" w:eastAsia="Times New Roman" w:hAnsi="Arial" w:cs="Times New Roman"/>
          <w:sz w:val="24"/>
          <w:szCs w:val="20"/>
          <w:lang w:val="en-US"/>
        </w:rPr>
        <w:t>, including: salmon, lingcod, halibut, tuna, rockfish, crab, spot prawns, mussels and oysters</w:t>
      </w:r>
      <w:r>
        <w:rPr>
          <w:rFonts w:ascii="Arial" w:eastAsia="Times New Roman" w:hAnsi="Arial" w:cs="Times New Roman"/>
          <w:sz w:val="24"/>
          <w:szCs w:val="20"/>
          <w:lang w:val="en-US"/>
        </w:rPr>
        <w:t xml:space="preserve">.  </w:t>
      </w:r>
      <w:r w:rsidR="00FD5307">
        <w:rPr>
          <w:rFonts w:ascii="Arial" w:eastAsia="Times New Roman" w:hAnsi="Arial" w:cs="Times New Roman"/>
          <w:sz w:val="24"/>
          <w:szCs w:val="20"/>
          <w:lang w:val="en-US"/>
        </w:rPr>
        <w:t>The eight coastal First Nations have be</w:t>
      </w:r>
      <w:r w:rsidR="003A5A55">
        <w:rPr>
          <w:rFonts w:ascii="Arial" w:eastAsia="Times New Roman" w:hAnsi="Arial" w:cs="Times New Roman"/>
          <w:sz w:val="24"/>
          <w:szCs w:val="20"/>
          <w:lang w:val="en-US"/>
        </w:rPr>
        <w:t>en fishing, harvesting these products, and have sold or traded them,</w:t>
      </w:r>
      <w:r w:rsidR="00FD5307">
        <w:rPr>
          <w:rFonts w:ascii="Arial" w:eastAsia="Times New Roman" w:hAnsi="Arial" w:cs="Times New Roman"/>
          <w:sz w:val="24"/>
          <w:szCs w:val="20"/>
          <w:lang w:val="en-US"/>
        </w:rPr>
        <w:t xml:space="preserve"> </w:t>
      </w:r>
      <w:r w:rsidR="003A5A55">
        <w:rPr>
          <w:rFonts w:ascii="Arial" w:eastAsia="Times New Roman" w:hAnsi="Arial" w:cs="Times New Roman"/>
          <w:sz w:val="24"/>
          <w:szCs w:val="20"/>
          <w:lang w:val="en-US"/>
        </w:rPr>
        <w:t>for thousands of years.</w:t>
      </w:r>
    </w:p>
    <w:p w:rsidR="00124646" w:rsidRDefault="00124646" w:rsidP="00C3023D">
      <w:pPr>
        <w:spacing w:after="0" w:line="240" w:lineRule="exact"/>
        <w:rPr>
          <w:rFonts w:ascii="Arial" w:eastAsia="Times New Roman" w:hAnsi="Arial" w:cs="Times New Roman"/>
          <w:sz w:val="24"/>
          <w:szCs w:val="20"/>
          <w:lang w:val="en-US"/>
        </w:rPr>
      </w:pPr>
    </w:p>
    <w:p w:rsidR="00203820" w:rsidRDefault="00203820"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90% of the catch is sold to market for profit, to buyers across B.C., Canada, the United States and Asia. 10% of the catch is </w:t>
      </w:r>
      <w:r w:rsidR="00662522">
        <w:rPr>
          <w:rFonts w:ascii="Arial" w:eastAsia="Times New Roman" w:hAnsi="Arial" w:cs="Times New Roman"/>
          <w:sz w:val="24"/>
          <w:szCs w:val="20"/>
          <w:lang w:val="en-US"/>
        </w:rPr>
        <w:t xml:space="preserve">donated, being </w:t>
      </w:r>
      <w:r>
        <w:rPr>
          <w:rFonts w:ascii="Arial" w:eastAsia="Times New Roman" w:hAnsi="Arial" w:cs="Times New Roman"/>
          <w:sz w:val="24"/>
          <w:szCs w:val="20"/>
          <w:lang w:val="en-US"/>
        </w:rPr>
        <w:t xml:space="preserve">distributed to the eight coastal First Nations, </w:t>
      </w:r>
      <w:r w:rsidR="00662522">
        <w:rPr>
          <w:rFonts w:ascii="Arial" w:eastAsia="Times New Roman" w:hAnsi="Arial" w:cs="Times New Roman"/>
          <w:sz w:val="24"/>
          <w:szCs w:val="20"/>
          <w:lang w:val="en-US"/>
        </w:rPr>
        <w:t xml:space="preserve">in proportion to their respective </w:t>
      </w:r>
      <w:r w:rsidR="008C2D2F">
        <w:rPr>
          <w:rFonts w:ascii="Arial" w:eastAsia="Times New Roman" w:hAnsi="Arial" w:cs="Times New Roman"/>
          <w:sz w:val="24"/>
          <w:szCs w:val="20"/>
          <w:lang w:val="en-US"/>
        </w:rPr>
        <w:t>membership/</w:t>
      </w:r>
      <w:r w:rsidR="00662522">
        <w:rPr>
          <w:rFonts w:ascii="Arial" w:eastAsia="Times New Roman" w:hAnsi="Arial" w:cs="Times New Roman"/>
          <w:sz w:val="24"/>
          <w:szCs w:val="20"/>
          <w:lang w:val="en-US"/>
        </w:rPr>
        <w:t xml:space="preserve">populations, </w:t>
      </w:r>
      <w:r>
        <w:rPr>
          <w:rFonts w:ascii="Arial" w:eastAsia="Times New Roman" w:hAnsi="Arial" w:cs="Times New Roman"/>
          <w:sz w:val="24"/>
          <w:szCs w:val="20"/>
          <w:lang w:val="en-US"/>
        </w:rPr>
        <w:t>for food as well as for ceremonial purposes.</w:t>
      </w:r>
    </w:p>
    <w:p w:rsidR="006B2967" w:rsidRDefault="006B2967" w:rsidP="00C3023D">
      <w:pPr>
        <w:spacing w:after="0" w:line="240" w:lineRule="exact"/>
        <w:rPr>
          <w:rFonts w:ascii="Arial" w:eastAsia="Times New Roman" w:hAnsi="Arial" w:cs="Times New Roman"/>
          <w:sz w:val="24"/>
          <w:szCs w:val="20"/>
          <w:lang w:val="en-US"/>
        </w:rPr>
      </w:pPr>
    </w:p>
    <w:p w:rsidR="006B2967" w:rsidRDefault="006B2967"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Seven of the eight Nations have at least one reserve; one does not (their reserve was unlawfully surrendered to Canada over a hundred years ago).</w:t>
      </w:r>
    </w:p>
    <w:p w:rsidR="00662522" w:rsidRDefault="00662522" w:rsidP="00C3023D">
      <w:pPr>
        <w:spacing w:after="0" w:line="240" w:lineRule="exact"/>
        <w:rPr>
          <w:rFonts w:ascii="Arial" w:eastAsia="Times New Roman" w:hAnsi="Arial" w:cs="Times New Roman"/>
          <w:sz w:val="24"/>
          <w:szCs w:val="20"/>
          <w:lang w:val="en-US"/>
        </w:rPr>
      </w:pPr>
    </w:p>
    <w:p w:rsidR="008C2D2F" w:rsidRDefault="00662522"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SSI </w:t>
      </w:r>
      <w:r w:rsidR="003A5A55">
        <w:rPr>
          <w:rFonts w:ascii="Arial" w:eastAsia="Times New Roman" w:hAnsi="Arial" w:cs="Times New Roman"/>
          <w:sz w:val="24"/>
          <w:szCs w:val="20"/>
          <w:lang w:val="en-US"/>
        </w:rPr>
        <w:t xml:space="preserve">is entirely owned by </w:t>
      </w:r>
      <w:r>
        <w:rPr>
          <w:rFonts w:ascii="Arial" w:eastAsia="Times New Roman" w:hAnsi="Arial" w:cs="Times New Roman"/>
          <w:sz w:val="24"/>
          <w:szCs w:val="20"/>
          <w:lang w:val="en-US"/>
        </w:rPr>
        <w:t xml:space="preserve">the eight coastal First Nations, </w:t>
      </w:r>
      <w:r w:rsidR="003A5A55">
        <w:rPr>
          <w:rFonts w:ascii="Arial" w:eastAsia="Times New Roman" w:hAnsi="Arial" w:cs="Times New Roman"/>
          <w:sz w:val="24"/>
          <w:szCs w:val="20"/>
          <w:lang w:val="en-US"/>
        </w:rPr>
        <w:t xml:space="preserve">through shares in the corporation that they own, </w:t>
      </w:r>
      <w:r>
        <w:rPr>
          <w:rFonts w:ascii="Arial" w:eastAsia="Times New Roman" w:hAnsi="Arial" w:cs="Times New Roman"/>
          <w:sz w:val="24"/>
          <w:szCs w:val="20"/>
          <w:lang w:val="en-US"/>
        </w:rPr>
        <w:t xml:space="preserve">roughly in proportion to their respective </w:t>
      </w:r>
      <w:r w:rsidR="008C2D2F">
        <w:rPr>
          <w:rFonts w:ascii="Arial" w:eastAsia="Times New Roman" w:hAnsi="Arial" w:cs="Times New Roman"/>
          <w:sz w:val="24"/>
          <w:szCs w:val="20"/>
          <w:lang w:val="en-US"/>
        </w:rPr>
        <w:t>membership/</w:t>
      </w:r>
      <w:r>
        <w:rPr>
          <w:rFonts w:ascii="Arial" w:eastAsia="Times New Roman" w:hAnsi="Arial" w:cs="Times New Roman"/>
          <w:sz w:val="24"/>
          <w:szCs w:val="20"/>
          <w:lang w:val="en-US"/>
        </w:rPr>
        <w:t xml:space="preserve">populations.  The board </w:t>
      </w:r>
      <w:r w:rsidR="003A5A55">
        <w:rPr>
          <w:rFonts w:ascii="Arial" w:eastAsia="Times New Roman" w:hAnsi="Arial" w:cs="Times New Roman"/>
          <w:sz w:val="24"/>
          <w:szCs w:val="20"/>
          <w:lang w:val="en-US"/>
        </w:rPr>
        <w:t xml:space="preserve">of directors of SSI, which sets the strategic direction of the company and appoints its Chief Executive Officer, </w:t>
      </w:r>
      <w:r>
        <w:rPr>
          <w:rFonts w:ascii="Arial" w:eastAsia="Times New Roman" w:hAnsi="Arial" w:cs="Times New Roman"/>
          <w:sz w:val="24"/>
          <w:szCs w:val="20"/>
          <w:lang w:val="en-US"/>
        </w:rPr>
        <w:t xml:space="preserve">consists </w:t>
      </w:r>
      <w:r w:rsidR="0048516A">
        <w:rPr>
          <w:rFonts w:ascii="Arial" w:eastAsia="Times New Roman" w:hAnsi="Arial" w:cs="Times New Roman"/>
          <w:sz w:val="24"/>
          <w:szCs w:val="20"/>
          <w:lang w:val="en-US"/>
        </w:rPr>
        <w:t xml:space="preserve">of 11 members: one from each of the eight </w:t>
      </w:r>
      <w:r w:rsidR="00BC43B0">
        <w:rPr>
          <w:rFonts w:ascii="Arial" w:eastAsia="Times New Roman" w:hAnsi="Arial" w:cs="Times New Roman"/>
          <w:sz w:val="24"/>
          <w:szCs w:val="20"/>
          <w:lang w:val="en-US"/>
        </w:rPr>
        <w:t xml:space="preserve">coastal </w:t>
      </w:r>
      <w:r w:rsidR="0048516A">
        <w:rPr>
          <w:rFonts w:ascii="Arial" w:eastAsia="Times New Roman" w:hAnsi="Arial" w:cs="Times New Roman"/>
          <w:sz w:val="24"/>
          <w:szCs w:val="20"/>
          <w:lang w:val="en-US"/>
        </w:rPr>
        <w:t xml:space="preserve">First Nations, and three additional members with experience in the commercial fishing industry.  </w:t>
      </w:r>
      <w:r w:rsidR="008C2D2F">
        <w:rPr>
          <w:rFonts w:ascii="Arial" w:eastAsia="Times New Roman" w:hAnsi="Arial" w:cs="Times New Roman"/>
          <w:sz w:val="24"/>
          <w:szCs w:val="20"/>
          <w:lang w:val="en-US"/>
        </w:rPr>
        <w:t>T</w:t>
      </w:r>
      <w:r w:rsidR="001A75E6">
        <w:rPr>
          <w:rFonts w:ascii="Arial" w:eastAsia="Times New Roman" w:hAnsi="Arial" w:cs="Times New Roman"/>
          <w:sz w:val="24"/>
          <w:szCs w:val="20"/>
          <w:lang w:val="en-US"/>
        </w:rPr>
        <w:t xml:space="preserve">he board </w:t>
      </w:r>
      <w:r w:rsidR="003A5A55">
        <w:rPr>
          <w:rFonts w:ascii="Arial" w:eastAsia="Times New Roman" w:hAnsi="Arial" w:cs="Times New Roman"/>
          <w:sz w:val="24"/>
          <w:szCs w:val="20"/>
          <w:lang w:val="en-US"/>
        </w:rPr>
        <w:t xml:space="preserve">of directors </w:t>
      </w:r>
      <w:r w:rsidR="001A75E6">
        <w:rPr>
          <w:rFonts w:ascii="Arial" w:eastAsia="Times New Roman" w:hAnsi="Arial" w:cs="Times New Roman"/>
          <w:sz w:val="24"/>
          <w:szCs w:val="20"/>
          <w:lang w:val="en-US"/>
        </w:rPr>
        <w:t>holds 12 meetings a year</w:t>
      </w:r>
      <w:r w:rsidR="00BC43B0">
        <w:rPr>
          <w:rFonts w:ascii="Arial" w:eastAsia="Times New Roman" w:hAnsi="Arial" w:cs="Times New Roman"/>
          <w:sz w:val="24"/>
          <w:szCs w:val="20"/>
          <w:lang w:val="en-US"/>
        </w:rPr>
        <w:t xml:space="preserve"> (one per month)</w:t>
      </w:r>
      <w:r w:rsidR="001A75E6">
        <w:rPr>
          <w:rFonts w:ascii="Arial" w:eastAsia="Times New Roman" w:hAnsi="Arial" w:cs="Times New Roman"/>
          <w:sz w:val="24"/>
          <w:szCs w:val="20"/>
          <w:lang w:val="en-US"/>
        </w:rPr>
        <w:t xml:space="preserve">.  </w:t>
      </w:r>
      <w:r w:rsidR="008C2D2F">
        <w:rPr>
          <w:rFonts w:ascii="Arial" w:eastAsia="Times New Roman" w:hAnsi="Arial" w:cs="Times New Roman"/>
          <w:sz w:val="24"/>
          <w:szCs w:val="20"/>
          <w:lang w:val="en-US"/>
        </w:rPr>
        <w:t xml:space="preserve">Each of the eight coastal First Nations hosts one </w:t>
      </w:r>
      <w:r w:rsidR="003A5A55">
        <w:rPr>
          <w:rFonts w:ascii="Arial" w:eastAsia="Times New Roman" w:hAnsi="Arial" w:cs="Times New Roman"/>
          <w:sz w:val="24"/>
          <w:szCs w:val="20"/>
          <w:lang w:val="en-US"/>
        </w:rPr>
        <w:t xml:space="preserve">such </w:t>
      </w:r>
      <w:r w:rsidR="001A75E6">
        <w:rPr>
          <w:rFonts w:ascii="Arial" w:eastAsia="Times New Roman" w:hAnsi="Arial" w:cs="Times New Roman"/>
          <w:sz w:val="24"/>
          <w:szCs w:val="20"/>
          <w:lang w:val="en-US"/>
        </w:rPr>
        <w:t xml:space="preserve">meeting, and four are held </w:t>
      </w:r>
      <w:r w:rsidR="006B2967">
        <w:rPr>
          <w:rFonts w:ascii="Arial" w:eastAsia="Times New Roman" w:hAnsi="Arial" w:cs="Times New Roman"/>
          <w:sz w:val="24"/>
          <w:szCs w:val="20"/>
          <w:lang w:val="en-US"/>
        </w:rPr>
        <w:t>at other locations (usually</w:t>
      </w:r>
      <w:r w:rsidR="003A5A55">
        <w:rPr>
          <w:rFonts w:ascii="Arial" w:eastAsia="Times New Roman" w:hAnsi="Arial" w:cs="Times New Roman"/>
          <w:sz w:val="24"/>
          <w:szCs w:val="20"/>
          <w:lang w:val="en-US"/>
        </w:rPr>
        <w:t>:</w:t>
      </w:r>
      <w:r w:rsidR="006B2967">
        <w:rPr>
          <w:rFonts w:ascii="Arial" w:eastAsia="Times New Roman" w:hAnsi="Arial" w:cs="Times New Roman"/>
          <w:sz w:val="24"/>
          <w:szCs w:val="20"/>
          <w:lang w:val="en-US"/>
        </w:rPr>
        <w:t xml:space="preserve"> Vancouver, Whistler, Tofino and a sun destination in the U.S. –</w:t>
      </w:r>
      <w:r w:rsidR="003A5A55">
        <w:rPr>
          <w:rFonts w:ascii="Arial" w:eastAsia="Times New Roman" w:hAnsi="Arial" w:cs="Times New Roman"/>
          <w:sz w:val="24"/>
          <w:szCs w:val="20"/>
          <w:lang w:val="en-US"/>
        </w:rPr>
        <w:t xml:space="preserve"> </w:t>
      </w:r>
      <w:r w:rsidR="00BC43B0">
        <w:rPr>
          <w:rFonts w:ascii="Arial" w:eastAsia="Times New Roman" w:hAnsi="Arial" w:cs="Times New Roman"/>
          <w:sz w:val="24"/>
          <w:szCs w:val="20"/>
          <w:lang w:val="en-US"/>
        </w:rPr>
        <w:t xml:space="preserve">in </w:t>
      </w:r>
      <w:r w:rsidR="003A5A55">
        <w:rPr>
          <w:rFonts w:ascii="Arial" w:eastAsia="Times New Roman" w:hAnsi="Arial" w:cs="Times New Roman"/>
          <w:sz w:val="24"/>
          <w:szCs w:val="20"/>
          <w:lang w:val="en-US"/>
        </w:rPr>
        <w:t xml:space="preserve">either </w:t>
      </w:r>
      <w:r w:rsidR="006B2967">
        <w:rPr>
          <w:rFonts w:ascii="Arial" w:eastAsia="Times New Roman" w:hAnsi="Arial" w:cs="Times New Roman"/>
          <w:sz w:val="24"/>
          <w:szCs w:val="20"/>
          <w:lang w:val="en-US"/>
        </w:rPr>
        <w:t>Hawaii, Arizona or California).  Four of the eight meetings hosted by the Nations are held on reserve.  However, as noted, one of the Nations does not have a reserve.  Three other Nations have reserve land but do not have adequate facilities to host a board meeting.</w:t>
      </w:r>
      <w:r w:rsidR="001A75E6">
        <w:rPr>
          <w:rFonts w:ascii="Arial" w:eastAsia="Times New Roman" w:hAnsi="Arial" w:cs="Times New Roman"/>
          <w:sz w:val="24"/>
          <w:szCs w:val="20"/>
          <w:lang w:val="en-US"/>
        </w:rPr>
        <w:t xml:space="preserve"> </w:t>
      </w:r>
      <w:r w:rsidR="00AD104D">
        <w:rPr>
          <w:rFonts w:ascii="Arial" w:eastAsia="Times New Roman" w:hAnsi="Arial" w:cs="Times New Roman"/>
          <w:sz w:val="24"/>
          <w:szCs w:val="20"/>
          <w:lang w:val="en-US"/>
        </w:rPr>
        <w:t xml:space="preserve">Accordingly, when it is their turn to host, those </w:t>
      </w:r>
      <w:r w:rsidR="003A5A55">
        <w:rPr>
          <w:rFonts w:ascii="Arial" w:eastAsia="Times New Roman" w:hAnsi="Arial" w:cs="Times New Roman"/>
          <w:sz w:val="24"/>
          <w:szCs w:val="20"/>
          <w:lang w:val="en-US"/>
        </w:rPr>
        <w:t>four</w:t>
      </w:r>
      <w:r w:rsidR="00AD104D">
        <w:rPr>
          <w:rFonts w:ascii="Arial" w:eastAsia="Times New Roman" w:hAnsi="Arial" w:cs="Times New Roman"/>
          <w:sz w:val="24"/>
          <w:szCs w:val="20"/>
          <w:lang w:val="en-US"/>
        </w:rPr>
        <w:t xml:space="preserve"> Nations arrange to have the board meet at a hotel conference room in a nearby (off-reserve) community. </w:t>
      </w:r>
    </w:p>
    <w:p w:rsidR="008C2D2F" w:rsidRDefault="008C2D2F" w:rsidP="00C3023D">
      <w:pPr>
        <w:spacing w:after="0" w:line="240" w:lineRule="exact"/>
        <w:rPr>
          <w:rFonts w:ascii="Arial" w:eastAsia="Times New Roman" w:hAnsi="Arial" w:cs="Times New Roman"/>
          <w:sz w:val="24"/>
          <w:szCs w:val="20"/>
          <w:lang w:val="en-US"/>
        </w:rPr>
      </w:pPr>
    </w:p>
    <w:p w:rsidR="008C2D2F" w:rsidRDefault="008C2D2F"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The profits of the company are distributed to each of the eight coastal First Nations, in proportion to their membership/population, and are then used by the First Nations to support the social, cultural and economic advancement of their Nations.</w:t>
      </w:r>
      <w:r w:rsidR="00AD104D">
        <w:rPr>
          <w:rFonts w:ascii="Arial" w:eastAsia="Times New Roman" w:hAnsi="Arial" w:cs="Times New Roman"/>
          <w:sz w:val="24"/>
          <w:szCs w:val="20"/>
          <w:lang w:val="en-US"/>
        </w:rPr>
        <w:t xml:space="preserve">  </w:t>
      </w:r>
    </w:p>
    <w:p w:rsidR="00DA6B61" w:rsidRDefault="00DA6B61" w:rsidP="00C3023D">
      <w:pPr>
        <w:spacing w:after="0" w:line="240" w:lineRule="exact"/>
        <w:rPr>
          <w:rFonts w:ascii="Arial" w:eastAsia="Times New Roman" w:hAnsi="Arial" w:cs="Times New Roman"/>
          <w:sz w:val="24"/>
          <w:szCs w:val="20"/>
          <w:lang w:val="en-US"/>
        </w:rPr>
      </w:pPr>
    </w:p>
    <w:p w:rsidR="00DA6B61" w:rsidRPr="00DA6B61" w:rsidRDefault="00DA6B61" w:rsidP="00C3023D">
      <w:pPr>
        <w:spacing w:after="0" w:line="240" w:lineRule="exact"/>
        <w:rPr>
          <w:rFonts w:ascii="Arial" w:eastAsia="Times New Roman" w:hAnsi="Arial" w:cs="Times New Roman"/>
          <w:b/>
          <w:sz w:val="24"/>
          <w:szCs w:val="20"/>
          <w:lang w:val="en-US"/>
        </w:rPr>
      </w:pPr>
      <w:r>
        <w:rPr>
          <w:rFonts w:ascii="Arial" w:eastAsia="Times New Roman" w:hAnsi="Arial" w:cs="Times New Roman"/>
          <w:b/>
          <w:sz w:val="24"/>
          <w:szCs w:val="20"/>
          <w:lang w:val="en-US"/>
        </w:rPr>
        <w:t>(FACT PATTERN CONTINUED ON NEXT PAGE)</w:t>
      </w:r>
    </w:p>
    <w:p w:rsidR="008C2D2F" w:rsidRDefault="008C2D2F" w:rsidP="00C3023D">
      <w:pPr>
        <w:spacing w:after="0" w:line="240" w:lineRule="exact"/>
        <w:rPr>
          <w:rFonts w:ascii="Arial" w:eastAsia="Times New Roman" w:hAnsi="Arial" w:cs="Times New Roman"/>
          <w:sz w:val="24"/>
          <w:szCs w:val="20"/>
          <w:lang w:val="en-US"/>
        </w:rPr>
      </w:pPr>
    </w:p>
    <w:p w:rsidR="00DA6B61" w:rsidRDefault="00DA6B61">
      <w:pPr>
        <w:rPr>
          <w:rFonts w:ascii="Arial" w:eastAsia="Times New Roman" w:hAnsi="Arial" w:cs="Times New Roman"/>
          <w:sz w:val="24"/>
          <w:szCs w:val="20"/>
          <w:lang w:val="en-US"/>
        </w:rPr>
      </w:pPr>
      <w:r>
        <w:rPr>
          <w:rFonts w:ascii="Arial" w:eastAsia="Times New Roman" w:hAnsi="Arial" w:cs="Times New Roman"/>
          <w:sz w:val="24"/>
          <w:szCs w:val="20"/>
          <w:lang w:val="en-US"/>
        </w:rPr>
        <w:br w:type="page"/>
      </w:r>
    </w:p>
    <w:p w:rsidR="00DA6B61" w:rsidRDefault="00DA6B61" w:rsidP="00DA6B61">
      <w:pPr>
        <w:spacing w:after="0" w:line="240" w:lineRule="exact"/>
        <w:rPr>
          <w:rFonts w:ascii="Arial" w:eastAsia="Times New Roman" w:hAnsi="Arial" w:cs="Times New Roman"/>
          <w:b/>
          <w:sz w:val="24"/>
          <w:szCs w:val="20"/>
        </w:rPr>
      </w:pPr>
      <w:r w:rsidRPr="00D6097E">
        <w:rPr>
          <w:rFonts w:ascii="Arial" w:eastAsia="Times New Roman" w:hAnsi="Arial" w:cs="Times New Roman"/>
          <w:b/>
          <w:sz w:val="24"/>
          <w:szCs w:val="20"/>
        </w:rPr>
        <w:t>P</w:t>
      </w:r>
      <w:r>
        <w:rPr>
          <w:rFonts w:ascii="Arial" w:eastAsia="Times New Roman" w:hAnsi="Arial" w:cs="Times New Roman"/>
          <w:b/>
          <w:sz w:val="24"/>
          <w:szCs w:val="20"/>
        </w:rPr>
        <w:t>ART</w:t>
      </w:r>
      <w:r w:rsidRPr="00D6097E">
        <w:rPr>
          <w:rFonts w:ascii="Arial" w:eastAsia="Times New Roman" w:hAnsi="Arial" w:cs="Times New Roman"/>
          <w:b/>
          <w:sz w:val="24"/>
          <w:szCs w:val="20"/>
        </w:rPr>
        <w:t xml:space="preserve"> 1 (F</w:t>
      </w:r>
      <w:r>
        <w:rPr>
          <w:rFonts w:ascii="Arial" w:eastAsia="Times New Roman" w:hAnsi="Arial" w:cs="Times New Roman"/>
          <w:b/>
          <w:sz w:val="24"/>
          <w:szCs w:val="20"/>
        </w:rPr>
        <w:t>ACT</w:t>
      </w:r>
      <w:r w:rsidRPr="00D6097E">
        <w:rPr>
          <w:rFonts w:ascii="Arial" w:eastAsia="Times New Roman" w:hAnsi="Arial" w:cs="Times New Roman"/>
          <w:b/>
          <w:sz w:val="24"/>
          <w:szCs w:val="20"/>
        </w:rPr>
        <w:t xml:space="preserve"> P</w:t>
      </w:r>
      <w:r>
        <w:rPr>
          <w:rFonts w:ascii="Arial" w:eastAsia="Times New Roman" w:hAnsi="Arial" w:cs="Times New Roman"/>
          <w:b/>
          <w:sz w:val="24"/>
          <w:szCs w:val="20"/>
        </w:rPr>
        <w:t>ATTERN, CONTINUED</w:t>
      </w:r>
      <w:r w:rsidRPr="00D6097E">
        <w:rPr>
          <w:rFonts w:ascii="Arial" w:eastAsia="Times New Roman" w:hAnsi="Arial" w:cs="Times New Roman"/>
          <w:b/>
          <w:sz w:val="24"/>
          <w:szCs w:val="20"/>
        </w:rPr>
        <w:t>)</w:t>
      </w:r>
    </w:p>
    <w:p w:rsidR="00DA6B61" w:rsidRDefault="00DA6B61" w:rsidP="00C3023D">
      <w:pPr>
        <w:spacing w:after="0" w:line="240" w:lineRule="exact"/>
        <w:rPr>
          <w:rFonts w:ascii="Arial" w:eastAsia="Times New Roman" w:hAnsi="Arial" w:cs="Times New Roman"/>
          <w:sz w:val="24"/>
          <w:szCs w:val="20"/>
          <w:lang w:val="en-US"/>
        </w:rPr>
      </w:pPr>
    </w:p>
    <w:p w:rsidR="00124646" w:rsidRDefault="00AD104D"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head office of SSI is located on-reserve, </w:t>
      </w:r>
      <w:r w:rsidR="00BC43B0">
        <w:rPr>
          <w:rFonts w:ascii="Arial" w:eastAsia="Times New Roman" w:hAnsi="Arial" w:cs="Times New Roman"/>
          <w:sz w:val="24"/>
          <w:szCs w:val="20"/>
          <w:lang w:val="en-US"/>
        </w:rPr>
        <w:t>at</w:t>
      </w:r>
      <w:r>
        <w:rPr>
          <w:rFonts w:ascii="Arial" w:eastAsia="Times New Roman" w:hAnsi="Arial" w:cs="Times New Roman"/>
          <w:sz w:val="24"/>
          <w:szCs w:val="20"/>
          <w:lang w:val="en-US"/>
        </w:rPr>
        <w:t xml:space="preserve"> Musqueam (one of the eight coastal First Nations</w:t>
      </w:r>
      <w:r w:rsidR="00BC43B0">
        <w:rPr>
          <w:rFonts w:ascii="Arial" w:eastAsia="Times New Roman" w:hAnsi="Arial" w:cs="Times New Roman"/>
          <w:sz w:val="24"/>
          <w:szCs w:val="20"/>
          <w:lang w:val="en-US"/>
        </w:rPr>
        <w:t xml:space="preserve"> that </w:t>
      </w:r>
      <w:r w:rsidR="00DA6B61">
        <w:rPr>
          <w:rFonts w:ascii="Arial" w:eastAsia="Times New Roman" w:hAnsi="Arial" w:cs="Times New Roman"/>
          <w:sz w:val="24"/>
          <w:szCs w:val="20"/>
          <w:lang w:val="en-US"/>
        </w:rPr>
        <w:t>established</w:t>
      </w:r>
      <w:r w:rsidR="00BC43B0">
        <w:rPr>
          <w:rFonts w:ascii="Arial" w:eastAsia="Times New Roman" w:hAnsi="Arial" w:cs="Times New Roman"/>
          <w:sz w:val="24"/>
          <w:szCs w:val="20"/>
          <w:lang w:val="en-US"/>
        </w:rPr>
        <w:t xml:space="preserve"> </w:t>
      </w:r>
      <w:r w:rsidR="00DA6B61">
        <w:rPr>
          <w:rFonts w:ascii="Arial" w:eastAsia="Times New Roman" w:hAnsi="Arial" w:cs="Times New Roman"/>
          <w:sz w:val="24"/>
          <w:szCs w:val="20"/>
          <w:lang w:val="en-US"/>
        </w:rPr>
        <w:t xml:space="preserve">and own </w:t>
      </w:r>
      <w:r w:rsidR="00BC43B0">
        <w:rPr>
          <w:rFonts w:ascii="Arial" w:eastAsia="Times New Roman" w:hAnsi="Arial" w:cs="Times New Roman"/>
          <w:sz w:val="24"/>
          <w:szCs w:val="20"/>
          <w:lang w:val="en-US"/>
        </w:rPr>
        <w:t>SSI</w:t>
      </w:r>
      <w:r>
        <w:rPr>
          <w:rFonts w:ascii="Arial" w:eastAsia="Times New Roman" w:hAnsi="Arial" w:cs="Times New Roman"/>
          <w:sz w:val="24"/>
          <w:szCs w:val="20"/>
          <w:lang w:val="en-US"/>
        </w:rPr>
        <w:t xml:space="preserve">).  The head office has a staff of around </w:t>
      </w:r>
      <w:r w:rsidR="00124646">
        <w:rPr>
          <w:rFonts w:ascii="Arial" w:eastAsia="Times New Roman" w:hAnsi="Arial" w:cs="Times New Roman"/>
          <w:sz w:val="24"/>
          <w:szCs w:val="20"/>
          <w:lang w:val="en-US"/>
        </w:rPr>
        <w:t>3</w:t>
      </w:r>
      <w:r>
        <w:rPr>
          <w:rFonts w:ascii="Arial" w:eastAsia="Times New Roman" w:hAnsi="Arial" w:cs="Times New Roman"/>
          <w:sz w:val="24"/>
          <w:szCs w:val="20"/>
          <w:lang w:val="en-US"/>
        </w:rPr>
        <w:t>0 employees and senior management, including: the Chief Executive Officer, Chief Financial Officer, the Chief Operating Officer, and the head of human resources.  The other staff include administrative support, as well as</w:t>
      </w:r>
      <w:r w:rsidR="00124646">
        <w:rPr>
          <w:rFonts w:ascii="Arial" w:eastAsia="Times New Roman" w:hAnsi="Arial" w:cs="Times New Roman"/>
          <w:sz w:val="24"/>
          <w:szCs w:val="20"/>
          <w:lang w:val="en-US"/>
        </w:rPr>
        <w:t xml:space="preserve"> the </w:t>
      </w:r>
      <w:r w:rsidR="00DA6B61">
        <w:rPr>
          <w:rFonts w:ascii="Arial" w:eastAsia="Times New Roman" w:hAnsi="Arial" w:cs="Times New Roman"/>
          <w:sz w:val="24"/>
          <w:szCs w:val="20"/>
          <w:lang w:val="en-US"/>
        </w:rPr>
        <w:t xml:space="preserve">SSI </w:t>
      </w:r>
      <w:r w:rsidR="00124646">
        <w:rPr>
          <w:rFonts w:ascii="Arial" w:eastAsia="Times New Roman" w:hAnsi="Arial" w:cs="Times New Roman"/>
          <w:sz w:val="24"/>
          <w:szCs w:val="20"/>
          <w:lang w:val="en-US"/>
        </w:rPr>
        <w:t xml:space="preserve">sales team, whose role is to find </w:t>
      </w:r>
      <w:r w:rsidR="00DA6B61">
        <w:rPr>
          <w:rFonts w:ascii="Arial" w:eastAsia="Times New Roman" w:hAnsi="Arial" w:cs="Times New Roman"/>
          <w:sz w:val="24"/>
          <w:szCs w:val="20"/>
          <w:lang w:val="en-US"/>
        </w:rPr>
        <w:t xml:space="preserve">local and international </w:t>
      </w:r>
      <w:r w:rsidR="00124646">
        <w:rPr>
          <w:rFonts w:ascii="Arial" w:eastAsia="Times New Roman" w:hAnsi="Arial" w:cs="Times New Roman"/>
          <w:sz w:val="24"/>
          <w:szCs w:val="20"/>
          <w:lang w:val="en-US"/>
        </w:rPr>
        <w:t xml:space="preserve">buyers for SSI’s seafood catch and to enter into sales contracts with them. </w:t>
      </w:r>
      <w:r w:rsidR="00C0537D">
        <w:rPr>
          <w:rFonts w:ascii="Arial" w:eastAsia="Times New Roman" w:hAnsi="Arial" w:cs="Times New Roman"/>
          <w:sz w:val="24"/>
          <w:szCs w:val="20"/>
          <w:lang w:val="en-US"/>
        </w:rPr>
        <w:t xml:space="preserve"> Around 20 of the 30 employees who work at the head office have Indian status.</w:t>
      </w:r>
      <w:r w:rsidR="00124646">
        <w:rPr>
          <w:rFonts w:ascii="Arial" w:eastAsia="Times New Roman" w:hAnsi="Arial" w:cs="Times New Roman"/>
          <w:sz w:val="24"/>
          <w:szCs w:val="20"/>
          <w:lang w:val="en-US"/>
        </w:rPr>
        <w:t xml:space="preserve"> </w:t>
      </w:r>
      <w:r w:rsidR="00C0537D">
        <w:rPr>
          <w:rFonts w:ascii="Arial" w:eastAsia="Times New Roman" w:hAnsi="Arial" w:cs="Times New Roman"/>
          <w:sz w:val="24"/>
          <w:szCs w:val="20"/>
          <w:lang w:val="en-US"/>
        </w:rPr>
        <w:t xml:space="preserve"> These employees spend at least 90% of their time working </w:t>
      </w:r>
      <w:r w:rsidR="00BC43B0">
        <w:rPr>
          <w:rFonts w:ascii="Arial" w:eastAsia="Times New Roman" w:hAnsi="Arial" w:cs="Times New Roman"/>
          <w:sz w:val="24"/>
          <w:szCs w:val="20"/>
          <w:lang w:val="en-US"/>
        </w:rPr>
        <w:t>at the head office</w:t>
      </w:r>
      <w:r w:rsidR="00C0537D">
        <w:rPr>
          <w:rFonts w:ascii="Arial" w:eastAsia="Times New Roman" w:hAnsi="Arial" w:cs="Times New Roman"/>
          <w:sz w:val="24"/>
          <w:szCs w:val="20"/>
          <w:lang w:val="en-US"/>
        </w:rPr>
        <w:t>.</w:t>
      </w:r>
    </w:p>
    <w:p w:rsidR="00124646" w:rsidRDefault="00124646" w:rsidP="00C3023D">
      <w:pPr>
        <w:spacing w:after="0" w:line="240" w:lineRule="exact"/>
        <w:rPr>
          <w:rFonts w:ascii="Arial" w:eastAsia="Times New Roman" w:hAnsi="Arial" w:cs="Times New Roman"/>
          <w:sz w:val="24"/>
          <w:szCs w:val="20"/>
          <w:lang w:val="en-US"/>
        </w:rPr>
      </w:pPr>
    </w:p>
    <w:p w:rsidR="001A50C7" w:rsidRDefault="00124646"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SSI has a fleet of about 50 commercial fishing </w:t>
      </w:r>
      <w:r w:rsidR="00BC43B0">
        <w:rPr>
          <w:rFonts w:ascii="Arial" w:eastAsia="Times New Roman" w:hAnsi="Arial" w:cs="Times New Roman"/>
          <w:sz w:val="24"/>
          <w:szCs w:val="20"/>
          <w:lang w:val="en-US"/>
        </w:rPr>
        <w:t>boats</w:t>
      </w:r>
      <w:r>
        <w:rPr>
          <w:rFonts w:ascii="Arial" w:eastAsia="Times New Roman" w:hAnsi="Arial" w:cs="Times New Roman"/>
          <w:sz w:val="24"/>
          <w:szCs w:val="20"/>
          <w:lang w:val="en-US"/>
        </w:rPr>
        <w:t xml:space="preserve">.  They conduct their fishing operations in the coastal waters in and around the Salish Sea, in the traditional fishing areas of </w:t>
      </w:r>
      <w:r w:rsidR="001A50C7">
        <w:rPr>
          <w:rFonts w:ascii="Arial" w:eastAsia="Times New Roman" w:hAnsi="Arial" w:cs="Times New Roman"/>
          <w:sz w:val="24"/>
          <w:szCs w:val="20"/>
          <w:lang w:val="en-US"/>
        </w:rPr>
        <w:t xml:space="preserve">one or more of each of </w:t>
      </w:r>
      <w:r>
        <w:rPr>
          <w:rFonts w:ascii="Arial" w:eastAsia="Times New Roman" w:hAnsi="Arial" w:cs="Times New Roman"/>
          <w:sz w:val="24"/>
          <w:szCs w:val="20"/>
          <w:lang w:val="en-US"/>
        </w:rPr>
        <w:t xml:space="preserve">the eight </w:t>
      </w:r>
      <w:r w:rsidR="001A50C7">
        <w:rPr>
          <w:rFonts w:ascii="Arial" w:eastAsia="Times New Roman" w:hAnsi="Arial" w:cs="Times New Roman"/>
          <w:sz w:val="24"/>
          <w:szCs w:val="20"/>
          <w:lang w:val="en-US"/>
        </w:rPr>
        <w:t xml:space="preserve">coastal </w:t>
      </w:r>
      <w:r>
        <w:rPr>
          <w:rFonts w:ascii="Arial" w:eastAsia="Times New Roman" w:hAnsi="Arial" w:cs="Times New Roman"/>
          <w:sz w:val="24"/>
          <w:szCs w:val="20"/>
          <w:lang w:val="en-US"/>
        </w:rPr>
        <w:t>First</w:t>
      </w:r>
      <w:r w:rsidR="001A50C7">
        <w:rPr>
          <w:rFonts w:ascii="Arial" w:eastAsia="Times New Roman" w:hAnsi="Arial" w:cs="Times New Roman"/>
          <w:sz w:val="24"/>
          <w:szCs w:val="20"/>
          <w:lang w:val="en-US"/>
        </w:rPr>
        <w:t xml:space="preserve"> Nations.  None of the offshore fishing takes place on reserve, </w:t>
      </w:r>
      <w:r w:rsidR="00DA6B61">
        <w:rPr>
          <w:rFonts w:ascii="Arial" w:eastAsia="Times New Roman" w:hAnsi="Arial" w:cs="Times New Roman"/>
          <w:sz w:val="24"/>
          <w:szCs w:val="20"/>
          <w:lang w:val="en-US"/>
        </w:rPr>
        <w:t>since</w:t>
      </w:r>
      <w:r w:rsidR="001A50C7">
        <w:rPr>
          <w:rFonts w:ascii="Arial" w:eastAsia="Times New Roman" w:hAnsi="Arial" w:cs="Times New Roman"/>
          <w:sz w:val="24"/>
          <w:szCs w:val="20"/>
          <w:lang w:val="en-US"/>
        </w:rPr>
        <w:t xml:space="preserve"> none of the reserves include any offshore waters.  </w:t>
      </w:r>
      <w:r w:rsidR="00FD5307">
        <w:rPr>
          <w:rFonts w:ascii="Arial" w:eastAsia="Times New Roman" w:hAnsi="Arial" w:cs="Times New Roman"/>
          <w:sz w:val="24"/>
          <w:szCs w:val="20"/>
          <w:lang w:val="en-US"/>
        </w:rPr>
        <w:t>However, oysters and mussels are harvested by hand along the shore.  Roughly 60%-70%</w:t>
      </w:r>
      <w:r w:rsidR="001A50C7">
        <w:rPr>
          <w:rFonts w:ascii="Arial" w:eastAsia="Times New Roman" w:hAnsi="Arial" w:cs="Times New Roman"/>
          <w:sz w:val="24"/>
          <w:szCs w:val="20"/>
          <w:lang w:val="en-US"/>
        </w:rPr>
        <w:t xml:space="preserve"> of th</w:t>
      </w:r>
      <w:r w:rsidR="00FD5307">
        <w:rPr>
          <w:rFonts w:ascii="Arial" w:eastAsia="Times New Roman" w:hAnsi="Arial" w:cs="Times New Roman"/>
          <w:sz w:val="24"/>
          <w:szCs w:val="20"/>
          <w:lang w:val="en-US"/>
        </w:rPr>
        <w:t>is</w:t>
      </w:r>
      <w:r w:rsidR="001A50C7">
        <w:rPr>
          <w:rFonts w:ascii="Arial" w:eastAsia="Times New Roman" w:hAnsi="Arial" w:cs="Times New Roman"/>
          <w:sz w:val="24"/>
          <w:szCs w:val="20"/>
          <w:lang w:val="en-US"/>
        </w:rPr>
        <w:t xml:space="preserve"> harvesting of oysters and mussels takes place on reserve, on the shoreline</w:t>
      </w:r>
      <w:r w:rsidR="00FD5307">
        <w:rPr>
          <w:rFonts w:ascii="Arial" w:eastAsia="Times New Roman" w:hAnsi="Arial" w:cs="Times New Roman"/>
          <w:sz w:val="24"/>
          <w:szCs w:val="20"/>
          <w:lang w:val="en-US"/>
        </w:rPr>
        <w:t>s</w:t>
      </w:r>
      <w:r w:rsidR="001A50C7">
        <w:rPr>
          <w:rFonts w:ascii="Arial" w:eastAsia="Times New Roman" w:hAnsi="Arial" w:cs="Times New Roman"/>
          <w:sz w:val="24"/>
          <w:szCs w:val="20"/>
          <w:lang w:val="en-US"/>
        </w:rPr>
        <w:t xml:space="preserve"> of </w:t>
      </w:r>
      <w:r w:rsidR="00DA6B61">
        <w:rPr>
          <w:rFonts w:ascii="Arial" w:eastAsia="Times New Roman" w:hAnsi="Arial" w:cs="Times New Roman"/>
          <w:sz w:val="24"/>
          <w:szCs w:val="20"/>
          <w:lang w:val="en-US"/>
        </w:rPr>
        <w:t>several</w:t>
      </w:r>
      <w:r w:rsidR="001A50C7">
        <w:rPr>
          <w:rFonts w:ascii="Arial" w:eastAsia="Times New Roman" w:hAnsi="Arial" w:cs="Times New Roman"/>
          <w:sz w:val="24"/>
          <w:szCs w:val="20"/>
          <w:lang w:val="en-US"/>
        </w:rPr>
        <w:t xml:space="preserve"> of the eight coastal First Nations.</w:t>
      </w:r>
      <w:r w:rsidR="00FD5307">
        <w:rPr>
          <w:rFonts w:ascii="Arial" w:eastAsia="Times New Roman" w:hAnsi="Arial" w:cs="Times New Roman"/>
          <w:sz w:val="24"/>
          <w:szCs w:val="20"/>
          <w:lang w:val="en-US"/>
        </w:rPr>
        <w:t xml:space="preserve">  Oyster and mussel harvesting accounts for around 30% of SSI’s revenues.  All harvesting of oysters and mussels takes place within the traditional territories and waters of the eight coastal First Nations.</w:t>
      </w:r>
    </w:p>
    <w:p w:rsidR="002B1D51" w:rsidRDefault="002B1D51" w:rsidP="00C3023D">
      <w:pPr>
        <w:spacing w:after="0" w:line="240" w:lineRule="exact"/>
        <w:rPr>
          <w:rFonts w:ascii="Arial" w:eastAsia="Times New Roman" w:hAnsi="Arial" w:cs="Times New Roman"/>
          <w:sz w:val="24"/>
          <w:szCs w:val="20"/>
          <w:lang w:val="en-US"/>
        </w:rPr>
      </w:pPr>
    </w:p>
    <w:p w:rsidR="008C2D2F" w:rsidRDefault="001A50C7"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None of the fishing </w:t>
      </w:r>
      <w:r w:rsidR="00DA6B61">
        <w:rPr>
          <w:rFonts w:ascii="Arial" w:eastAsia="Times New Roman" w:hAnsi="Arial" w:cs="Times New Roman"/>
          <w:sz w:val="24"/>
          <w:szCs w:val="20"/>
          <w:lang w:val="en-US"/>
        </w:rPr>
        <w:t>boats</w:t>
      </w:r>
      <w:r>
        <w:rPr>
          <w:rFonts w:ascii="Arial" w:eastAsia="Times New Roman" w:hAnsi="Arial" w:cs="Times New Roman"/>
          <w:sz w:val="24"/>
          <w:szCs w:val="20"/>
          <w:lang w:val="en-US"/>
        </w:rPr>
        <w:t xml:space="preserve"> are docked on reserve.  The</w:t>
      </w:r>
      <w:r w:rsidR="00CA0D0E">
        <w:rPr>
          <w:rFonts w:ascii="Arial" w:eastAsia="Times New Roman" w:hAnsi="Arial" w:cs="Times New Roman"/>
          <w:sz w:val="24"/>
          <w:szCs w:val="20"/>
          <w:lang w:val="en-US"/>
        </w:rPr>
        <w:t xml:space="preserve"> </w:t>
      </w:r>
      <w:r w:rsidR="00DA6B61">
        <w:rPr>
          <w:rFonts w:ascii="Arial" w:eastAsia="Times New Roman" w:hAnsi="Arial" w:cs="Times New Roman"/>
          <w:sz w:val="24"/>
          <w:szCs w:val="20"/>
          <w:lang w:val="en-US"/>
        </w:rPr>
        <w:t>boats</w:t>
      </w:r>
      <w:r w:rsidR="00CA0D0E">
        <w:rPr>
          <w:rFonts w:ascii="Arial" w:eastAsia="Times New Roman" w:hAnsi="Arial" w:cs="Times New Roman"/>
          <w:sz w:val="24"/>
          <w:szCs w:val="20"/>
          <w:lang w:val="en-US"/>
        </w:rPr>
        <w:t>, nets, traps and other fishing equipment</w:t>
      </w:r>
      <w:r>
        <w:rPr>
          <w:rFonts w:ascii="Arial" w:eastAsia="Times New Roman" w:hAnsi="Arial" w:cs="Times New Roman"/>
          <w:sz w:val="24"/>
          <w:szCs w:val="20"/>
          <w:lang w:val="en-US"/>
        </w:rPr>
        <w:t xml:space="preserve"> are also </w:t>
      </w:r>
      <w:r w:rsidR="00CA0D0E">
        <w:rPr>
          <w:rFonts w:ascii="Arial" w:eastAsia="Times New Roman" w:hAnsi="Arial" w:cs="Times New Roman"/>
          <w:sz w:val="24"/>
          <w:szCs w:val="20"/>
          <w:lang w:val="en-US"/>
        </w:rPr>
        <w:t xml:space="preserve">repaired and </w:t>
      </w:r>
      <w:r>
        <w:rPr>
          <w:rFonts w:ascii="Arial" w:eastAsia="Times New Roman" w:hAnsi="Arial" w:cs="Times New Roman"/>
          <w:sz w:val="24"/>
          <w:szCs w:val="20"/>
          <w:lang w:val="en-US"/>
        </w:rPr>
        <w:t xml:space="preserve">maintained off-reserve and stored off-reserve during the off-season when not out </w:t>
      </w:r>
      <w:r w:rsidR="00DA6B61">
        <w:rPr>
          <w:rFonts w:ascii="Arial" w:eastAsia="Times New Roman" w:hAnsi="Arial" w:cs="Times New Roman"/>
          <w:sz w:val="24"/>
          <w:szCs w:val="20"/>
          <w:lang w:val="en-US"/>
        </w:rPr>
        <w:t xml:space="preserve">on the water </w:t>
      </w:r>
      <w:r>
        <w:rPr>
          <w:rFonts w:ascii="Arial" w:eastAsia="Times New Roman" w:hAnsi="Arial" w:cs="Times New Roman"/>
          <w:sz w:val="24"/>
          <w:szCs w:val="20"/>
          <w:lang w:val="en-US"/>
        </w:rPr>
        <w:t>fishing.</w:t>
      </w:r>
    </w:p>
    <w:p w:rsidR="00CA0D0E" w:rsidRDefault="00CA0D0E" w:rsidP="00C3023D">
      <w:pPr>
        <w:spacing w:after="0" w:line="240" w:lineRule="exact"/>
        <w:rPr>
          <w:rFonts w:ascii="Arial" w:eastAsia="Times New Roman" w:hAnsi="Arial" w:cs="Times New Roman"/>
          <w:sz w:val="24"/>
          <w:szCs w:val="20"/>
          <w:lang w:val="en-US"/>
        </w:rPr>
      </w:pPr>
    </w:p>
    <w:p w:rsidR="00CA0D0E" w:rsidRDefault="00CA0D0E"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In addition to the 30 employees at SSI’s </w:t>
      </w:r>
      <w:r w:rsidR="00C0537D">
        <w:rPr>
          <w:rFonts w:ascii="Arial" w:eastAsia="Times New Roman" w:hAnsi="Arial" w:cs="Times New Roman"/>
          <w:sz w:val="24"/>
          <w:szCs w:val="20"/>
          <w:lang w:val="en-US"/>
        </w:rPr>
        <w:t>head</w:t>
      </w:r>
      <w:r>
        <w:rPr>
          <w:rFonts w:ascii="Arial" w:eastAsia="Times New Roman" w:hAnsi="Arial" w:cs="Times New Roman"/>
          <w:sz w:val="24"/>
          <w:szCs w:val="20"/>
          <w:lang w:val="en-US"/>
        </w:rPr>
        <w:t xml:space="preserve"> office, SSI employs on average around 250 employees, primarily to operate the fishing vessels or to engage in fishing and seafood harvesting.  Typically around 200 of those employees are status Indian</w:t>
      </w:r>
      <w:r w:rsidR="00DA6B61">
        <w:rPr>
          <w:rFonts w:ascii="Arial" w:eastAsia="Times New Roman" w:hAnsi="Arial" w:cs="Times New Roman"/>
          <w:sz w:val="24"/>
          <w:szCs w:val="20"/>
          <w:lang w:val="en-US"/>
        </w:rPr>
        <w:t>s</w:t>
      </w:r>
      <w:r>
        <w:rPr>
          <w:rFonts w:ascii="Arial" w:eastAsia="Times New Roman" w:hAnsi="Arial" w:cs="Times New Roman"/>
          <w:sz w:val="24"/>
          <w:szCs w:val="20"/>
          <w:lang w:val="en-US"/>
        </w:rPr>
        <w:t>, mostly members of the eight coastal First Nations.  Around half of those with Indian status live on reserve</w:t>
      </w:r>
      <w:r w:rsidR="00C0537D">
        <w:rPr>
          <w:rFonts w:ascii="Arial" w:eastAsia="Times New Roman" w:hAnsi="Arial" w:cs="Times New Roman"/>
          <w:sz w:val="24"/>
          <w:szCs w:val="20"/>
          <w:lang w:val="en-US"/>
        </w:rPr>
        <w:t xml:space="preserve">.  </w:t>
      </w:r>
      <w:r w:rsidR="007C1189">
        <w:rPr>
          <w:rFonts w:ascii="Arial" w:eastAsia="Times New Roman" w:hAnsi="Arial" w:cs="Times New Roman"/>
          <w:sz w:val="24"/>
          <w:szCs w:val="20"/>
          <w:lang w:val="en-US"/>
        </w:rPr>
        <w:t xml:space="preserve">With the exception of the employees who work at head office and about 30 employees who harvest oysters and mussels, none of the remaining status Indian employees spend time working on reserve; their work is always either on the </w:t>
      </w:r>
      <w:r w:rsidR="00DA6B61">
        <w:rPr>
          <w:rFonts w:ascii="Arial" w:eastAsia="Times New Roman" w:hAnsi="Arial" w:cs="Times New Roman"/>
          <w:sz w:val="24"/>
          <w:szCs w:val="20"/>
          <w:lang w:val="en-US"/>
        </w:rPr>
        <w:t>fishing boats</w:t>
      </w:r>
      <w:r w:rsidR="007C1189">
        <w:rPr>
          <w:rFonts w:ascii="Arial" w:eastAsia="Times New Roman" w:hAnsi="Arial" w:cs="Times New Roman"/>
          <w:sz w:val="24"/>
          <w:szCs w:val="20"/>
          <w:lang w:val="en-US"/>
        </w:rPr>
        <w:t xml:space="preserve"> at sea, or on shore working on the </w:t>
      </w:r>
      <w:r w:rsidR="00DA6B61">
        <w:rPr>
          <w:rFonts w:ascii="Arial" w:eastAsia="Times New Roman" w:hAnsi="Arial" w:cs="Times New Roman"/>
          <w:sz w:val="24"/>
          <w:szCs w:val="20"/>
          <w:lang w:val="en-US"/>
        </w:rPr>
        <w:t>boats</w:t>
      </w:r>
      <w:r w:rsidR="007C1189">
        <w:rPr>
          <w:rFonts w:ascii="Arial" w:eastAsia="Times New Roman" w:hAnsi="Arial" w:cs="Times New Roman"/>
          <w:sz w:val="24"/>
          <w:szCs w:val="20"/>
          <w:lang w:val="en-US"/>
        </w:rPr>
        <w:t xml:space="preserve"> and equipment, which always takes place off-reserve.</w:t>
      </w:r>
      <w:r w:rsidR="00E464BF">
        <w:rPr>
          <w:rFonts w:ascii="Arial" w:eastAsia="Times New Roman" w:hAnsi="Arial" w:cs="Times New Roman"/>
          <w:sz w:val="24"/>
          <w:szCs w:val="20"/>
          <w:lang w:val="en-US"/>
        </w:rPr>
        <w:t xml:space="preserve">  The employees who engage in oyster and mussel harvesting spend 60-70% of their time working on reserve.  Around half of them live on reserve.</w:t>
      </w:r>
    </w:p>
    <w:p w:rsidR="007C1189" w:rsidRDefault="007C1189" w:rsidP="00C3023D">
      <w:pPr>
        <w:spacing w:after="0" w:line="240" w:lineRule="exact"/>
        <w:rPr>
          <w:rFonts w:ascii="Arial" w:eastAsia="Times New Roman" w:hAnsi="Arial" w:cs="Times New Roman"/>
          <w:sz w:val="24"/>
          <w:szCs w:val="20"/>
          <w:lang w:val="en-US"/>
        </w:rPr>
      </w:pPr>
    </w:p>
    <w:p w:rsidR="007C1189" w:rsidRDefault="007C1189" w:rsidP="00C3023D">
      <w:pPr>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company </w:t>
      </w:r>
      <w:r w:rsidR="002B1D51">
        <w:rPr>
          <w:rFonts w:ascii="Arial" w:eastAsia="Times New Roman" w:hAnsi="Arial" w:cs="Times New Roman"/>
          <w:sz w:val="24"/>
          <w:szCs w:val="20"/>
          <w:lang w:val="en-US"/>
        </w:rPr>
        <w:t>was</w:t>
      </w:r>
      <w:r>
        <w:rPr>
          <w:rFonts w:ascii="Arial" w:eastAsia="Times New Roman" w:hAnsi="Arial" w:cs="Times New Roman"/>
          <w:sz w:val="24"/>
          <w:szCs w:val="20"/>
          <w:lang w:val="en-US"/>
        </w:rPr>
        <w:t xml:space="preserve"> very profitable in its first year of operation, with over $70 million in revenues.</w:t>
      </w:r>
    </w:p>
    <w:p w:rsidR="001703CD" w:rsidRDefault="001703CD" w:rsidP="00C3023D">
      <w:pPr>
        <w:spacing w:after="0" w:line="240" w:lineRule="exact"/>
        <w:rPr>
          <w:rFonts w:ascii="Arial" w:eastAsia="Times New Roman" w:hAnsi="Arial" w:cs="Times New Roman"/>
          <w:sz w:val="24"/>
          <w:szCs w:val="20"/>
          <w:lang w:val="en-US"/>
        </w:rPr>
      </w:pPr>
    </w:p>
    <w:p w:rsidR="00E464BF" w:rsidRDefault="00E464BF">
      <w:pPr>
        <w:rPr>
          <w:rFonts w:ascii="Arial" w:eastAsia="Times New Roman" w:hAnsi="Arial" w:cs="Times New Roman"/>
          <w:b/>
          <w:sz w:val="24"/>
          <w:szCs w:val="20"/>
          <w:lang w:val="en-US"/>
        </w:rPr>
      </w:pPr>
      <w:r>
        <w:rPr>
          <w:rFonts w:ascii="Arial" w:eastAsia="Times New Roman" w:hAnsi="Arial" w:cs="Times New Roman"/>
          <w:b/>
          <w:sz w:val="24"/>
          <w:szCs w:val="20"/>
          <w:lang w:val="en-US"/>
        </w:rPr>
        <w:t>(Part I questions begin on next page)</w:t>
      </w:r>
      <w:r>
        <w:rPr>
          <w:rFonts w:ascii="Arial" w:eastAsia="Times New Roman" w:hAnsi="Arial" w:cs="Times New Roman"/>
          <w:b/>
          <w:sz w:val="24"/>
          <w:szCs w:val="20"/>
          <w:lang w:val="en-US"/>
        </w:rPr>
        <w:br w:type="page"/>
      </w:r>
    </w:p>
    <w:p w:rsidR="00C3023D" w:rsidRDefault="00E464BF" w:rsidP="007526FF">
      <w:pPr>
        <w:spacing w:after="0" w:line="240"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t xml:space="preserve">Part I, </w:t>
      </w:r>
      <w:r w:rsidR="00D6097E" w:rsidRPr="00D6097E">
        <w:rPr>
          <w:rFonts w:ascii="Arial" w:eastAsia="Times New Roman" w:hAnsi="Arial" w:cs="Times New Roman"/>
          <w:b/>
          <w:sz w:val="24"/>
          <w:szCs w:val="20"/>
          <w:lang w:val="en-US"/>
        </w:rPr>
        <w:t>Q</w:t>
      </w:r>
      <w:r w:rsidR="00D6097E">
        <w:rPr>
          <w:rFonts w:ascii="Arial" w:eastAsia="Times New Roman" w:hAnsi="Arial" w:cs="Times New Roman"/>
          <w:b/>
          <w:sz w:val="24"/>
          <w:szCs w:val="20"/>
          <w:lang w:val="en-US"/>
        </w:rPr>
        <w:t xml:space="preserve">uestion </w:t>
      </w:r>
      <w:r w:rsidR="00851EE3" w:rsidRPr="00D6097E">
        <w:rPr>
          <w:rFonts w:ascii="Arial" w:eastAsia="Times New Roman" w:hAnsi="Arial" w:cs="Times New Roman"/>
          <w:b/>
          <w:sz w:val="24"/>
          <w:szCs w:val="20"/>
          <w:lang w:val="en-US"/>
        </w:rPr>
        <w:t xml:space="preserve">1 </w:t>
      </w:r>
      <w:r w:rsidR="0079779F" w:rsidRPr="00D6097E">
        <w:rPr>
          <w:rFonts w:ascii="Arial" w:eastAsia="Times New Roman" w:hAnsi="Arial" w:cs="Times New Roman"/>
          <w:b/>
          <w:sz w:val="24"/>
          <w:szCs w:val="20"/>
          <w:lang w:val="en-US"/>
        </w:rPr>
        <w:t>(a) (</w:t>
      </w:r>
      <w:r w:rsidR="00D6097E" w:rsidRPr="00D6097E">
        <w:rPr>
          <w:rFonts w:ascii="Arial" w:eastAsia="Times New Roman" w:hAnsi="Arial" w:cs="Times New Roman"/>
          <w:b/>
          <w:sz w:val="24"/>
          <w:szCs w:val="20"/>
          <w:lang w:val="en-US"/>
        </w:rPr>
        <w:t xml:space="preserve">30 </w:t>
      </w:r>
      <w:r w:rsidR="0079779F" w:rsidRPr="00D6097E">
        <w:rPr>
          <w:rFonts w:ascii="Arial" w:eastAsia="Times New Roman" w:hAnsi="Arial" w:cs="Times New Roman"/>
          <w:b/>
          <w:sz w:val="24"/>
          <w:szCs w:val="20"/>
          <w:lang w:val="en-US"/>
        </w:rPr>
        <w:t>Marks)</w:t>
      </w:r>
    </w:p>
    <w:p w:rsidR="002B1D51" w:rsidRDefault="002B1D51" w:rsidP="007526FF">
      <w:pPr>
        <w:spacing w:after="0" w:line="240" w:lineRule="auto"/>
        <w:rPr>
          <w:rFonts w:ascii="Arial" w:eastAsia="Times New Roman" w:hAnsi="Arial" w:cs="Times New Roman"/>
          <w:b/>
          <w:sz w:val="24"/>
          <w:szCs w:val="20"/>
          <w:lang w:val="en-US"/>
        </w:rPr>
      </w:pPr>
    </w:p>
    <w:p w:rsidR="002B1D51" w:rsidRDefault="002B1D51" w:rsidP="007526FF">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Based on legal advice it received, </w:t>
      </w:r>
      <w:r w:rsidR="00E464BF">
        <w:rPr>
          <w:rFonts w:ascii="Arial" w:eastAsia="Times New Roman" w:hAnsi="Arial" w:cs="Times New Roman"/>
          <w:sz w:val="24"/>
          <w:szCs w:val="20"/>
          <w:lang w:val="en-US"/>
        </w:rPr>
        <w:t>SSI takes the position that their status Indian employees</w:t>
      </w:r>
      <w:r>
        <w:rPr>
          <w:rFonts w:ascii="Arial" w:eastAsia="Times New Roman" w:hAnsi="Arial" w:cs="Times New Roman"/>
          <w:sz w:val="24"/>
          <w:szCs w:val="20"/>
          <w:lang w:val="en-US"/>
        </w:rPr>
        <w:t xml:space="preserve"> are exempt from taxation under s. 87 of the </w:t>
      </w:r>
      <w:r>
        <w:rPr>
          <w:rFonts w:ascii="Arial" w:eastAsia="Times New Roman" w:hAnsi="Arial" w:cs="Times New Roman"/>
          <w:i/>
          <w:sz w:val="24"/>
          <w:szCs w:val="20"/>
          <w:lang w:val="en-US"/>
        </w:rPr>
        <w:t>Indian Act</w:t>
      </w:r>
      <w:r>
        <w:rPr>
          <w:rFonts w:ascii="Arial" w:eastAsia="Times New Roman" w:hAnsi="Arial" w:cs="Times New Roman"/>
          <w:sz w:val="24"/>
          <w:szCs w:val="20"/>
          <w:lang w:val="en-US"/>
        </w:rPr>
        <w:t>.</w:t>
      </w:r>
      <w:r w:rsidR="003F3179">
        <w:rPr>
          <w:rFonts w:ascii="Arial" w:eastAsia="Times New Roman" w:hAnsi="Arial" w:cs="Times New Roman"/>
          <w:sz w:val="24"/>
          <w:szCs w:val="20"/>
          <w:lang w:val="en-US"/>
        </w:rPr>
        <w:t xml:space="preserve">  The status Indian employees of SSI have all claimed the tax exemption in their tax filings.</w:t>
      </w:r>
    </w:p>
    <w:p w:rsidR="002B1D51" w:rsidRDefault="002B1D51" w:rsidP="007526FF">
      <w:pPr>
        <w:spacing w:after="0" w:line="240" w:lineRule="auto"/>
        <w:rPr>
          <w:rFonts w:ascii="Arial" w:eastAsia="Times New Roman" w:hAnsi="Arial" w:cs="Times New Roman"/>
          <w:sz w:val="24"/>
          <w:szCs w:val="20"/>
          <w:lang w:val="en-US"/>
        </w:rPr>
      </w:pPr>
    </w:p>
    <w:p w:rsidR="003F3179" w:rsidRDefault="002B1D51" w:rsidP="007526FF">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A Canada Revenue Agency (“CRA”) auditor has written to SSI, </w:t>
      </w:r>
      <w:r w:rsidR="00D62B5F">
        <w:rPr>
          <w:rFonts w:ascii="Arial" w:eastAsia="Times New Roman" w:hAnsi="Arial" w:cs="Times New Roman"/>
          <w:sz w:val="24"/>
          <w:szCs w:val="20"/>
          <w:lang w:val="en-US"/>
        </w:rPr>
        <w:t xml:space="preserve">asking </w:t>
      </w:r>
      <w:r w:rsidR="003F3179">
        <w:rPr>
          <w:rFonts w:ascii="Arial" w:eastAsia="Times New Roman" w:hAnsi="Arial" w:cs="Times New Roman"/>
          <w:sz w:val="24"/>
          <w:szCs w:val="20"/>
          <w:lang w:val="en-US"/>
        </w:rPr>
        <w:t xml:space="preserve">SSI to </w:t>
      </w:r>
      <w:r w:rsidR="00DD3507">
        <w:rPr>
          <w:rFonts w:ascii="Arial" w:eastAsia="Times New Roman" w:hAnsi="Arial" w:cs="Times New Roman"/>
          <w:sz w:val="24"/>
          <w:szCs w:val="20"/>
          <w:lang w:val="en-US"/>
        </w:rPr>
        <w:t xml:space="preserve">explain in writing </w:t>
      </w:r>
      <w:r w:rsidR="003F3179">
        <w:rPr>
          <w:rFonts w:ascii="Arial" w:eastAsia="Times New Roman" w:hAnsi="Arial" w:cs="Times New Roman"/>
          <w:sz w:val="24"/>
          <w:szCs w:val="20"/>
          <w:lang w:val="en-US"/>
        </w:rPr>
        <w:t xml:space="preserve">the basis on which SSI claims that its status Indian employees are tax exempt.  </w:t>
      </w:r>
    </w:p>
    <w:p w:rsidR="003F3179" w:rsidRDefault="003F3179" w:rsidP="007526FF">
      <w:pPr>
        <w:spacing w:after="0" w:line="240" w:lineRule="auto"/>
        <w:rPr>
          <w:rFonts w:ascii="Arial" w:eastAsia="Times New Roman" w:hAnsi="Arial" w:cs="Times New Roman"/>
          <w:sz w:val="24"/>
          <w:szCs w:val="20"/>
          <w:lang w:val="en-US"/>
        </w:rPr>
      </w:pPr>
    </w:p>
    <w:p w:rsidR="003F3179" w:rsidRDefault="003F3179" w:rsidP="007526FF">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You are hired by SSI to help prepare a response letter to the CRA auditor</w:t>
      </w:r>
      <w:r w:rsidR="00DD3507">
        <w:rPr>
          <w:rFonts w:ascii="Arial" w:eastAsia="Times New Roman" w:hAnsi="Arial" w:cs="Times New Roman"/>
          <w:sz w:val="24"/>
          <w:szCs w:val="20"/>
          <w:lang w:val="en-US"/>
        </w:rPr>
        <w:t>,</w:t>
      </w:r>
      <w:r>
        <w:rPr>
          <w:rFonts w:ascii="Arial" w:eastAsia="Times New Roman" w:hAnsi="Arial" w:cs="Times New Roman"/>
          <w:sz w:val="24"/>
          <w:szCs w:val="20"/>
          <w:lang w:val="en-US"/>
        </w:rPr>
        <w:t xml:space="preserve"> and are asked to make the case to the CRA that </w:t>
      </w:r>
      <w:r>
        <w:rPr>
          <w:rFonts w:ascii="Arial" w:eastAsia="Times New Roman" w:hAnsi="Arial" w:cs="Times New Roman"/>
          <w:sz w:val="24"/>
          <w:szCs w:val="20"/>
          <w:u w:val="single"/>
          <w:lang w:val="en-US"/>
        </w:rPr>
        <w:t>all of SSI’s status Indian employees are exempt from tax under s. 87</w:t>
      </w:r>
      <w:r>
        <w:rPr>
          <w:rFonts w:ascii="Arial" w:eastAsia="Times New Roman" w:hAnsi="Arial" w:cs="Times New Roman"/>
          <w:sz w:val="24"/>
          <w:szCs w:val="20"/>
          <w:lang w:val="en-US"/>
        </w:rPr>
        <w:t xml:space="preserve">. </w:t>
      </w:r>
    </w:p>
    <w:p w:rsidR="003F3179" w:rsidRDefault="003F3179" w:rsidP="007526FF">
      <w:pPr>
        <w:spacing w:after="0" w:line="240" w:lineRule="auto"/>
        <w:rPr>
          <w:rFonts w:ascii="Arial" w:eastAsia="Times New Roman" w:hAnsi="Arial" w:cs="Times New Roman"/>
          <w:sz w:val="24"/>
          <w:szCs w:val="20"/>
          <w:lang w:val="en-US"/>
        </w:rPr>
      </w:pPr>
    </w:p>
    <w:p w:rsidR="002B1D51" w:rsidRPr="002B1D51" w:rsidRDefault="003F3179" w:rsidP="007526FF">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Set out the arguments that you would include in such a letter.</w:t>
      </w:r>
      <w:r w:rsidR="002B1D51">
        <w:rPr>
          <w:rFonts w:ascii="Arial" w:eastAsia="Times New Roman" w:hAnsi="Arial" w:cs="Times New Roman"/>
          <w:sz w:val="24"/>
          <w:szCs w:val="20"/>
          <w:lang w:val="en-US"/>
        </w:rPr>
        <w:t xml:space="preserve"> </w:t>
      </w:r>
    </w:p>
    <w:p w:rsidR="00D6097E" w:rsidRDefault="00D6097E" w:rsidP="005A42E1">
      <w:pPr>
        <w:tabs>
          <w:tab w:val="left" w:pos="720"/>
          <w:tab w:val="left" w:pos="1440"/>
          <w:tab w:val="right" w:leader="underscore" w:pos="7920"/>
        </w:tabs>
        <w:spacing w:after="0" w:line="240" w:lineRule="exact"/>
        <w:ind w:left="720"/>
        <w:rPr>
          <w:rFonts w:ascii="Arial" w:eastAsia="Times New Roman" w:hAnsi="Arial" w:cs="Times New Roman"/>
          <w:sz w:val="24"/>
          <w:szCs w:val="20"/>
          <w:lang w:val="en-US"/>
        </w:rPr>
      </w:pPr>
    </w:p>
    <w:p w:rsidR="0079779F" w:rsidRDefault="0079779F" w:rsidP="005A42E1">
      <w:pPr>
        <w:tabs>
          <w:tab w:val="left" w:pos="720"/>
          <w:tab w:val="left" w:pos="1440"/>
          <w:tab w:val="right" w:leader="underscore" w:pos="7920"/>
        </w:tabs>
        <w:spacing w:after="0" w:line="240" w:lineRule="exact"/>
        <w:ind w:left="720"/>
        <w:rPr>
          <w:rFonts w:ascii="Arial" w:eastAsia="Times New Roman" w:hAnsi="Arial" w:cs="Times New Roman"/>
          <w:sz w:val="24"/>
          <w:szCs w:val="20"/>
          <w:lang w:val="en-US"/>
        </w:rPr>
      </w:pPr>
    </w:p>
    <w:p w:rsidR="00DD3507" w:rsidRDefault="00DD3507" w:rsidP="005A42E1">
      <w:pPr>
        <w:tabs>
          <w:tab w:val="left" w:pos="720"/>
          <w:tab w:val="left" w:pos="1440"/>
          <w:tab w:val="right" w:leader="underscore" w:pos="7920"/>
        </w:tabs>
        <w:spacing w:after="0" w:line="240" w:lineRule="exact"/>
        <w:ind w:left="720"/>
        <w:rPr>
          <w:rFonts w:ascii="Arial" w:eastAsia="Times New Roman" w:hAnsi="Arial" w:cs="Times New Roman"/>
          <w:sz w:val="24"/>
          <w:szCs w:val="20"/>
          <w:lang w:val="en-US"/>
        </w:rPr>
      </w:pPr>
    </w:p>
    <w:p w:rsidR="0079779F" w:rsidRPr="00D6097E" w:rsidRDefault="00DD3507" w:rsidP="007526FF">
      <w:pPr>
        <w:tabs>
          <w:tab w:val="left" w:pos="720"/>
          <w:tab w:val="left" w:pos="1440"/>
          <w:tab w:val="right" w:leader="underscore" w:pos="7920"/>
        </w:tabs>
        <w:spacing w:after="0" w:line="240" w:lineRule="exact"/>
        <w:rPr>
          <w:rFonts w:ascii="Arial" w:eastAsia="Times New Roman" w:hAnsi="Arial" w:cs="Times New Roman"/>
          <w:b/>
          <w:sz w:val="24"/>
          <w:szCs w:val="20"/>
          <w:lang w:val="en-US"/>
        </w:rPr>
      </w:pPr>
      <w:r>
        <w:rPr>
          <w:rFonts w:ascii="Arial" w:eastAsia="Times New Roman" w:hAnsi="Arial" w:cs="Times New Roman"/>
          <w:b/>
          <w:sz w:val="24"/>
          <w:szCs w:val="20"/>
          <w:lang w:val="en-US"/>
        </w:rPr>
        <w:t xml:space="preserve">PART I, </w:t>
      </w:r>
      <w:r w:rsidR="00D6097E" w:rsidRPr="00D6097E">
        <w:rPr>
          <w:rFonts w:ascii="Arial" w:eastAsia="Times New Roman" w:hAnsi="Arial" w:cs="Times New Roman"/>
          <w:b/>
          <w:sz w:val="24"/>
          <w:szCs w:val="20"/>
          <w:lang w:val="en-US"/>
        </w:rPr>
        <w:t>Q</w:t>
      </w:r>
      <w:r w:rsidR="00D6097E">
        <w:rPr>
          <w:rFonts w:ascii="Arial" w:eastAsia="Times New Roman" w:hAnsi="Arial" w:cs="Times New Roman"/>
          <w:b/>
          <w:sz w:val="24"/>
          <w:szCs w:val="20"/>
          <w:lang w:val="en-US"/>
        </w:rPr>
        <w:t xml:space="preserve">uestion </w:t>
      </w:r>
      <w:r w:rsidR="00851EE3" w:rsidRPr="00D6097E">
        <w:rPr>
          <w:rFonts w:ascii="Arial" w:eastAsia="Times New Roman" w:hAnsi="Arial" w:cs="Times New Roman"/>
          <w:b/>
          <w:sz w:val="24"/>
          <w:szCs w:val="20"/>
          <w:lang w:val="en-US"/>
        </w:rPr>
        <w:t xml:space="preserve">1 </w:t>
      </w:r>
      <w:r w:rsidR="0079779F" w:rsidRPr="00D6097E">
        <w:rPr>
          <w:rFonts w:ascii="Arial" w:eastAsia="Times New Roman" w:hAnsi="Arial" w:cs="Times New Roman"/>
          <w:b/>
          <w:sz w:val="24"/>
          <w:szCs w:val="20"/>
          <w:lang w:val="en-US"/>
        </w:rPr>
        <w:t>(b) (</w:t>
      </w:r>
      <w:r w:rsidR="006679B4">
        <w:rPr>
          <w:rFonts w:ascii="Arial" w:eastAsia="Times New Roman" w:hAnsi="Arial" w:cs="Times New Roman"/>
          <w:b/>
          <w:sz w:val="24"/>
          <w:szCs w:val="20"/>
          <w:lang w:val="en-US"/>
        </w:rPr>
        <w:t>3</w:t>
      </w:r>
      <w:r w:rsidR="00B476D7">
        <w:rPr>
          <w:rFonts w:ascii="Arial" w:eastAsia="Times New Roman" w:hAnsi="Arial" w:cs="Times New Roman"/>
          <w:b/>
          <w:sz w:val="24"/>
          <w:szCs w:val="20"/>
          <w:lang w:val="en-US"/>
        </w:rPr>
        <w:t>0</w:t>
      </w:r>
      <w:r w:rsidR="0079779F" w:rsidRPr="00D6097E">
        <w:rPr>
          <w:rFonts w:ascii="Arial" w:eastAsia="Times New Roman" w:hAnsi="Arial" w:cs="Times New Roman"/>
          <w:b/>
          <w:sz w:val="24"/>
          <w:szCs w:val="20"/>
          <w:lang w:val="en-US"/>
        </w:rPr>
        <w:t xml:space="preserve"> </w:t>
      </w:r>
      <w:r w:rsidR="00DA04D7">
        <w:rPr>
          <w:rFonts w:ascii="Arial" w:eastAsia="Times New Roman" w:hAnsi="Arial" w:cs="Times New Roman"/>
          <w:b/>
          <w:sz w:val="24"/>
          <w:szCs w:val="20"/>
          <w:lang w:val="en-US"/>
        </w:rPr>
        <w:t>m</w:t>
      </w:r>
      <w:r w:rsidR="0079779F" w:rsidRPr="00D6097E">
        <w:rPr>
          <w:rFonts w:ascii="Arial" w:eastAsia="Times New Roman" w:hAnsi="Arial" w:cs="Times New Roman"/>
          <w:b/>
          <w:sz w:val="24"/>
          <w:szCs w:val="20"/>
          <w:lang w:val="en-US"/>
        </w:rPr>
        <w:t>arks)</w:t>
      </w:r>
    </w:p>
    <w:p w:rsidR="0079779F" w:rsidRPr="00D6097E" w:rsidRDefault="0079779F" w:rsidP="005A42E1">
      <w:pPr>
        <w:tabs>
          <w:tab w:val="left" w:pos="720"/>
          <w:tab w:val="left" w:pos="1440"/>
          <w:tab w:val="right" w:leader="underscore" w:pos="7920"/>
        </w:tabs>
        <w:spacing w:after="0" w:line="240" w:lineRule="exact"/>
        <w:ind w:left="720"/>
        <w:rPr>
          <w:rFonts w:ascii="Arial" w:eastAsia="Times New Roman" w:hAnsi="Arial" w:cs="Times New Roman"/>
          <w:b/>
          <w:sz w:val="24"/>
          <w:szCs w:val="20"/>
          <w:lang w:val="en-US"/>
        </w:rPr>
      </w:pPr>
    </w:p>
    <w:p w:rsidR="004B280D" w:rsidRDefault="00991C38"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You are a lawyer working at the CRA.  </w:t>
      </w:r>
      <w:r w:rsidR="00B476D7">
        <w:rPr>
          <w:rFonts w:ascii="Arial" w:eastAsia="Times New Roman" w:hAnsi="Arial" w:cs="Times New Roman"/>
          <w:sz w:val="24"/>
          <w:szCs w:val="20"/>
          <w:lang w:val="en-US"/>
        </w:rPr>
        <w:t xml:space="preserve">The CRA auditor receives the letter </w:t>
      </w:r>
      <w:r>
        <w:rPr>
          <w:rFonts w:ascii="Arial" w:eastAsia="Times New Roman" w:hAnsi="Arial" w:cs="Times New Roman"/>
          <w:sz w:val="24"/>
          <w:szCs w:val="20"/>
          <w:lang w:val="en-US"/>
        </w:rPr>
        <w:t xml:space="preserve">based on the arguments set out in response to Question 1 (a).  </w:t>
      </w:r>
    </w:p>
    <w:p w:rsidR="004B280D" w:rsidRDefault="004B280D"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6679B4" w:rsidRDefault="00991C38"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Before deciding </w:t>
      </w:r>
      <w:r w:rsidR="004B280D">
        <w:rPr>
          <w:rFonts w:ascii="Arial" w:eastAsia="Times New Roman" w:hAnsi="Arial" w:cs="Times New Roman"/>
          <w:sz w:val="24"/>
          <w:szCs w:val="20"/>
          <w:lang w:val="en-US"/>
        </w:rPr>
        <w:t xml:space="preserve">whether or not to allow </w:t>
      </w:r>
      <w:r>
        <w:rPr>
          <w:rFonts w:ascii="Arial" w:eastAsia="Times New Roman" w:hAnsi="Arial" w:cs="Times New Roman"/>
          <w:sz w:val="24"/>
          <w:szCs w:val="20"/>
          <w:lang w:val="en-US"/>
        </w:rPr>
        <w:t xml:space="preserve">the exemption, the CRA auditor asks you to </w:t>
      </w:r>
      <w:r w:rsidR="004B280D">
        <w:rPr>
          <w:rFonts w:ascii="Arial" w:eastAsia="Times New Roman" w:hAnsi="Arial" w:cs="Times New Roman"/>
          <w:sz w:val="24"/>
          <w:szCs w:val="20"/>
          <w:lang w:val="en-US"/>
        </w:rPr>
        <w:t>provide</w:t>
      </w:r>
      <w:r>
        <w:rPr>
          <w:rFonts w:ascii="Arial" w:eastAsia="Times New Roman" w:hAnsi="Arial" w:cs="Times New Roman"/>
          <w:sz w:val="24"/>
          <w:szCs w:val="20"/>
          <w:lang w:val="en-US"/>
        </w:rPr>
        <w:t xml:space="preserve"> </w:t>
      </w:r>
      <w:r w:rsidR="006679B4">
        <w:rPr>
          <w:rFonts w:ascii="Arial" w:eastAsia="Times New Roman" w:hAnsi="Arial" w:cs="Times New Roman"/>
          <w:sz w:val="24"/>
          <w:szCs w:val="20"/>
          <w:lang w:val="en-US"/>
        </w:rPr>
        <w:t>counter-</w:t>
      </w:r>
      <w:r>
        <w:rPr>
          <w:rFonts w:ascii="Arial" w:eastAsia="Times New Roman" w:hAnsi="Arial" w:cs="Times New Roman"/>
          <w:sz w:val="24"/>
          <w:szCs w:val="20"/>
          <w:lang w:val="en-US"/>
        </w:rPr>
        <w:t>arguments</w:t>
      </w:r>
      <w:r w:rsidR="00DD3507">
        <w:rPr>
          <w:rFonts w:ascii="Arial" w:eastAsia="Times New Roman" w:hAnsi="Arial" w:cs="Times New Roman"/>
          <w:sz w:val="24"/>
          <w:szCs w:val="20"/>
          <w:lang w:val="en-US"/>
        </w:rPr>
        <w:t xml:space="preserve"> as to why the employment income is NOT tax exempt</w:t>
      </w:r>
      <w:r w:rsidR="004B280D">
        <w:rPr>
          <w:rFonts w:ascii="Arial" w:eastAsia="Times New Roman" w:hAnsi="Arial" w:cs="Times New Roman"/>
          <w:sz w:val="24"/>
          <w:szCs w:val="20"/>
          <w:lang w:val="en-US"/>
        </w:rPr>
        <w:t xml:space="preserve">.  In this regard, you are asked to set out the argument, as you see fit, that the employment income of either </w:t>
      </w:r>
      <w:r w:rsidR="004B280D">
        <w:rPr>
          <w:rFonts w:ascii="Arial" w:eastAsia="Times New Roman" w:hAnsi="Arial" w:cs="Times New Roman"/>
          <w:sz w:val="24"/>
          <w:szCs w:val="20"/>
          <w:u w:val="single"/>
          <w:lang w:val="en-US"/>
        </w:rPr>
        <w:t>none</w:t>
      </w:r>
      <w:r w:rsidR="004B280D">
        <w:rPr>
          <w:rFonts w:ascii="Arial" w:eastAsia="Times New Roman" w:hAnsi="Arial" w:cs="Times New Roman"/>
          <w:sz w:val="24"/>
          <w:szCs w:val="20"/>
          <w:lang w:val="en-US"/>
        </w:rPr>
        <w:t xml:space="preserve"> or at least</w:t>
      </w:r>
      <w:r w:rsidR="00DD3507">
        <w:rPr>
          <w:rFonts w:ascii="Arial" w:eastAsia="Times New Roman" w:hAnsi="Arial" w:cs="Times New Roman"/>
          <w:sz w:val="24"/>
          <w:szCs w:val="20"/>
          <w:lang w:val="en-US"/>
        </w:rPr>
        <w:t xml:space="preserve"> of</w:t>
      </w:r>
      <w:r w:rsidR="004B280D">
        <w:rPr>
          <w:rFonts w:ascii="Arial" w:eastAsia="Times New Roman" w:hAnsi="Arial" w:cs="Times New Roman"/>
          <w:sz w:val="24"/>
          <w:szCs w:val="20"/>
          <w:lang w:val="en-US"/>
        </w:rPr>
        <w:t xml:space="preserve"> </w:t>
      </w:r>
      <w:r w:rsidR="004B280D">
        <w:rPr>
          <w:rFonts w:ascii="Arial" w:eastAsia="Times New Roman" w:hAnsi="Arial" w:cs="Times New Roman"/>
          <w:sz w:val="24"/>
          <w:szCs w:val="20"/>
          <w:u w:val="single"/>
          <w:lang w:val="en-US"/>
        </w:rPr>
        <w:t>some</w:t>
      </w:r>
      <w:r w:rsidR="004B280D">
        <w:rPr>
          <w:rFonts w:ascii="Arial" w:eastAsia="Times New Roman" w:hAnsi="Arial" w:cs="Times New Roman"/>
          <w:sz w:val="24"/>
          <w:szCs w:val="20"/>
          <w:lang w:val="en-US"/>
        </w:rPr>
        <w:t xml:space="preserve"> of the SSI status Indian</w:t>
      </w:r>
      <w:r w:rsidR="00DD3507">
        <w:rPr>
          <w:rFonts w:ascii="Arial" w:eastAsia="Times New Roman" w:hAnsi="Arial" w:cs="Times New Roman"/>
          <w:sz w:val="24"/>
          <w:szCs w:val="20"/>
          <w:lang w:val="en-US"/>
        </w:rPr>
        <w:t xml:space="preserve"> is</w:t>
      </w:r>
      <w:r w:rsidR="004B280D">
        <w:rPr>
          <w:rFonts w:ascii="Arial" w:eastAsia="Times New Roman" w:hAnsi="Arial" w:cs="Times New Roman"/>
          <w:sz w:val="24"/>
          <w:szCs w:val="20"/>
          <w:lang w:val="en-US"/>
        </w:rPr>
        <w:t xml:space="preserve"> </w:t>
      </w:r>
      <w:r w:rsidR="004B280D" w:rsidRPr="004B280D">
        <w:rPr>
          <w:rFonts w:ascii="Arial" w:eastAsia="Times New Roman" w:hAnsi="Arial" w:cs="Times New Roman"/>
          <w:sz w:val="24"/>
          <w:szCs w:val="20"/>
          <w:u w:val="single"/>
          <w:lang w:val="en-US"/>
        </w:rPr>
        <w:t>not</w:t>
      </w:r>
      <w:r w:rsidR="004B280D">
        <w:rPr>
          <w:rFonts w:ascii="Arial" w:eastAsia="Times New Roman" w:hAnsi="Arial" w:cs="Times New Roman"/>
          <w:sz w:val="24"/>
          <w:szCs w:val="20"/>
          <w:lang w:val="en-US"/>
        </w:rPr>
        <w:t xml:space="preserve"> exempt under s. 87 of the </w:t>
      </w:r>
      <w:r w:rsidR="004B280D">
        <w:rPr>
          <w:rFonts w:ascii="Arial" w:eastAsia="Times New Roman" w:hAnsi="Arial" w:cs="Times New Roman"/>
          <w:i/>
          <w:sz w:val="24"/>
          <w:szCs w:val="20"/>
          <w:lang w:val="en-US"/>
        </w:rPr>
        <w:t>Indian Act</w:t>
      </w:r>
      <w:r w:rsidR="004B280D">
        <w:rPr>
          <w:rFonts w:ascii="Arial" w:eastAsia="Times New Roman" w:hAnsi="Arial" w:cs="Times New Roman"/>
          <w:sz w:val="24"/>
          <w:szCs w:val="20"/>
          <w:lang w:val="en-US"/>
        </w:rPr>
        <w:t xml:space="preserve"> and </w:t>
      </w:r>
      <w:r w:rsidR="00DD3507">
        <w:rPr>
          <w:rFonts w:ascii="Arial" w:eastAsia="Times New Roman" w:hAnsi="Arial" w:cs="Times New Roman"/>
          <w:sz w:val="24"/>
          <w:szCs w:val="20"/>
          <w:lang w:val="en-US"/>
        </w:rPr>
        <w:t xml:space="preserve">is </w:t>
      </w:r>
      <w:r w:rsidR="004B280D">
        <w:rPr>
          <w:rFonts w:ascii="Arial" w:eastAsia="Times New Roman" w:hAnsi="Arial" w:cs="Times New Roman"/>
          <w:sz w:val="24"/>
          <w:szCs w:val="20"/>
          <w:lang w:val="en-US"/>
        </w:rPr>
        <w:t xml:space="preserve">therefore is taxable.  </w:t>
      </w:r>
      <w:r>
        <w:rPr>
          <w:rFonts w:ascii="Arial" w:eastAsia="Times New Roman" w:hAnsi="Arial" w:cs="Times New Roman"/>
          <w:sz w:val="24"/>
          <w:szCs w:val="20"/>
          <w:lang w:val="en-US"/>
        </w:rPr>
        <w:t xml:space="preserve"> </w:t>
      </w: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Set out the arguments that you would provide to the CRA auditor.</w:t>
      </w:r>
    </w:p>
    <w:p w:rsidR="00B953D7" w:rsidRDefault="00B953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7526FF" w:rsidRDefault="007526FF"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A04D7" w:rsidRDefault="00DD3507" w:rsidP="007526FF">
      <w:pPr>
        <w:tabs>
          <w:tab w:val="left" w:pos="720"/>
          <w:tab w:val="left" w:pos="1440"/>
          <w:tab w:val="right" w:leader="underscore" w:pos="7920"/>
        </w:tabs>
        <w:spacing w:after="0" w:line="240" w:lineRule="exact"/>
        <w:rPr>
          <w:rFonts w:ascii="Arial" w:eastAsia="Times New Roman" w:hAnsi="Arial" w:cs="Times New Roman"/>
          <w:b/>
          <w:sz w:val="24"/>
          <w:szCs w:val="20"/>
          <w:lang w:val="en-US"/>
        </w:rPr>
      </w:pPr>
      <w:r>
        <w:rPr>
          <w:rFonts w:ascii="Arial" w:eastAsia="Times New Roman" w:hAnsi="Arial" w:cs="Times New Roman"/>
          <w:b/>
          <w:sz w:val="24"/>
          <w:szCs w:val="20"/>
          <w:lang w:val="en-US"/>
        </w:rPr>
        <w:t xml:space="preserve">PART I, </w:t>
      </w:r>
      <w:r w:rsidR="00DA04D7">
        <w:rPr>
          <w:rFonts w:ascii="Arial" w:eastAsia="Times New Roman" w:hAnsi="Arial" w:cs="Times New Roman"/>
          <w:b/>
          <w:sz w:val="24"/>
          <w:szCs w:val="20"/>
          <w:lang w:val="en-US"/>
        </w:rPr>
        <w:t>Question 1(c) (10 marks)</w:t>
      </w:r>
    </w:p>
    <w:p w:rsidR="00DA04D7" w:rsidRDefault="00DA04D7" w:rsidP="007526FF">
      <w:pPr>
        <w:tabs>
          <w:tab w:val="left" w:pos="720"/>
          <w:tab w:val="left" w:pos="1440"/>
          <w:tab w:val="right" w:leader="underscore" w:pos="7920"/>
        </w:tabs>
        <w:spacing w:after="0" w:line="240" w:lineRule="exact"/>
        <w:rPr>
          <w:rFonts w:ascii="Arial" w:eastAsia="Times New Roman" w:hAnsi="Arial" w:cs="Times New Roman"/>
          <w:b/>
          <w:sz w:val="24"/>
          <w:szCs w:val="20"/>
          <w:lang w:val="en-US"/>
        </w:rPr>
      </w:pPr>
    </w:p>
    <w:p w:rsidR="00DA04D7" w:rsidRPr="00A0277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sidRPr="00A02777">
        <w:rPr>
          <w:rFonts w:ascii="Arial" w:eastAsia="Times New Roman" w:hAnsi="Arial" w:cs="Times New Roman"/>
          <w:sz w:val="24"/>
          <w:szCs w:val="20"/>
          <w:lang w:val="en-US"/>
        </w:rPr>
        <w:t xml:space="preserve">You are SSI’s lawyer.  While waiting for the results from the CRA audit, you are asked to recommend what practical changes to SSI’s operations you would suggest to help strengthen their argument that their status Indian employees are tax exempt under s. 87 of the </w:t>
      </w:r>
      <w:r w:rsidRPr="00A02777">
        <w:rPr>
          <w:rFonts w:ascii="Arial" w:eastAsia="Times New Roman" w:hAnsi="Arial" w:cs="Times New Roman"/>
          <w:i/>
          <w:sz w:val="24"/>
          <w:szCs w:val="20"/>
          <w:lang w:val="en-US"/>
        </w:rPr>
        <w:t>Indian Act</w:t>
      </w:r>
      <w:r w:rsidRPr="00A02777">
        <w:rPr>
          <w:rFonts w:ascii="Arial" w:eastAsia="Times New Roman" w:hAnsi="Arial" w:cs="Times New Roman"/>
          <w:sz w:val="24"/>
          <w:szCs w:val="20"/>
          <w:lang w:val="en-US"/>
        </w:rPr>
        <w:t>.</w:t>
      </w:r>
    </w:p>
    <w:p w:rsidR="00DA04D7" w:rsidRPr="00A0277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A04D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Briefly s</w:t>
      </w:r>
      <w:r w:rsidR="00DA04D7" w:rsidRPr="00A02777">
        <w:rPr>
          <w:rFonts w:ascii="Arial" w:eastAsia="Times New Roman" w:hAnsi="Arial" w:cs="Times New Roman"/>
          <w:sz w:val="24"/>
          <w:szCs w:val="20"/>
          <w:lang w:val="en-US"/>
        </w:rPr>
        <w:t>et out your recommendations.</w:t>
      </w: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Pr="00A0277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A04D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67037F" w:rsidRDefault="0067037F"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A04D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b/>
          <w:sz w:val="24"/>
          <w:szCs w:val="20"/>
          <w:lang w:val="en-US"/>
        </w:rPr>
        <w:t>Question 1(d) (10 marks)</w:t>
      </w:r>
    </w:p>
    <w:p w:rsidR="00DA04D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A04D7" w:rsidRPr="00A0277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sidRPr="00A02777">
        <w:rPr>
          <w:rFonts w:ascii="Arial" w:eastAsia="Times New Roman" w:hAnsi="Arial" w:cs="Times New Roman"/>
          <w:sz w:val="24"/>
          <w:szCs w:val="20"/>
          <w:lang w:val="en-US"/>
        </w:rPr>
        <w:t xml:space="preserve">You are SSI’s lawyer.  You are asked to advise whether </w:t>
      </w:r>
      <w:r w:rsidRPr="00DD3507">
        <w:rPr>
          <w:rFonts w:ascii="Arial" w:eastAsia="Times New Roman" w:hAnsi="Arial" w:cs="Times New Roman"/>
          <w:sz w:val="24"/>
          <w:szCs w:val="20"/>
          <w:u w:val="single"/>
          <w:lang w:val="en-US"/>
        </w:rPr>
        <w:t xml:space="preserve">SSI’s </w:t>
      </w:r>
      <w:r w:rsidR="00DD3507" w:rsidRPr="00DD3507">
        <w:rPr>
          <w:rFonts w:ascii="Arial" w:eastAsia="Times New Roman" w:hAnsi="Arial" w:cs="Times New Roman"/>
          <w:sz w:val="24"/>
          <w:szCs w:val="20"/>
          <w:u w:val="single"/>
          <w:lang w:val="en-US"/>
        </w:rPr>
        <w:t xml:space="preserve">own </w:t>
      </w:r>
      <w:r w:rsidRPr="00DD3507">
        <w:rPr>
          <w:rFonts w:ascii="Arial" w:eastAsia="Times New Roman" w:hAnsi="Arial" w:cs="Times New Roman"/>
          <w:sz w:val="24"/>
          <w:szCs w:val="20"/>
          <w:u w:val="single"/>
          <w:lang w:val="en-US"/>
        </w:rPr>
        <w:t>income as a corporation</w:t>
      </w:r>
      <w:r w:rsidRPr="00A02777">
        <w:rPr>
          <w:rFonts w:ascii="Arial" w:eastAsia="Times New Roman" w:hAnsi="Arial" w:cs="Times New Roman"/>
          <w:sz w:val="24"/>
          <w:szCs w:val="20"/>
          <w:lang w:val="en-US"/>
        </w:rPr>
        <w:t xml:space="preserve"> </w:t>
      </w:r>
      <w:r w:rsidR="00DD3507">
        <w:rPr>
          <w:rFonts w:ascii="Arial" w:eastAsia="Times New Roman" w:hAnsi="Arial" w:cs="Times New Roman"/>
          <w:sz w:val="24"/>
          <w:szCs w:val="20"/>
          <w:lang w:val="en-US"/>
        </w:rPr>
        <w:t xml:space="preserve">(as opposed to the employees’ income) </w:t>
      </w:r>
      <w:r w:rsidRPr="00A02777">
        <w:rPr>
          <w:rFonts w:ascii="Arial" w:eastAsia="Times New Roman" w:hAnsi="Arial" w:cs="Times New Roman"/>
          <w:sz w:val="24"/>
          <w:szCs w:val="20"/>
          <w:lang w:val="en-US"/>
        </w:rPr>
        <w:t>is exempt from tax.  Briefly set out and explain your answer.</w:t>
      </w:r>
    </w:p>
    <w:p w:rsidR="00DA04D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A04D7" w:rsidRDefault="00DA04D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b/>
          <w:sz w:val="24"/>
          <w:szCs w:val="20"/>
          <w:lang w:val="en-US"/>
        </w:rPr>
        <w:t xml:space="preserve">Question 1(e) </w:t>
      </w:r>
      <w:r w:rsidR="00A02777" w:rsidRPr="00A02777">
        <w:rPr>
          <w:rFonts w:ascii="Arial" w:eastAsia="Times New Roman" w:hAnsi="Arial" w:cs="Times New Roman"/>
          <w:b/>
          <w:sz w:val="24"/>
          <w:szCs w:val="20"/>
          <w:lang w:val="en-US"/>
        </w:rPr>
        <w:t>(5 marks)</w:t>
      </w:r>
      <w:r>
        <w:rPr>
          <w:rFonts w:ascii="Arial" w:eastAsia="Times New Roman" w:hAnsi="Arial" w:cs="Times New Roman"/>
          <w:sz w:val="24"/>
          <w:szCs w:val="20"/>
          <w:lang w:val="en-US"/>
        </w:rPr>
        <w:t xml:space="preserve">  </w:t>
      </w:r>
    </w:p>
    <w:p w:rsidR="00A02777" w:rsidRDefault="00A0277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Default="00A0277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SSI has just purchased a new fishing </w:t>
      </w:r>
      <w:r w:rsidR="00DD3507">
        <w:rPr>
          <w:rFonts w:ascii="Arial" w:eastAsia="Times New Roman" w:hAnsi="Arial" w:cs="Times New Roman"/>
          <w:sz w:val="24"/>
          <w:szCs w:val="20"/>
          <w:lang w:val="en-US"/>
        </w:rPr>
        <w:t>boat</w:t>
      </w:r>
      <w:r>
        <w:rPr>
          <w:rFonts w:ascii="Arial" w:eastAsia="Times New Roman" w:hAnsi="Arial" w:cs="Times New Roman"/>
          <w:sz w:val="24"/>
          <w:szCs w:val="20"/>
          <w:lang w:val="en-US"/>
        </w:rPr>
        <w:t xml:space="preserve">.  The purchase was made </w:t>
      </w:r>
      <w:r w:rsidR="00DD3507">
        <w:rPr>
          <w:rFonts w:ascii="Arial" w:eastAsia="Times New Roman" w:hAnsi="Arial" w:cs="Times New Roman"/>
          <w:sz w:val="24"/>
          <w:szCs w:val="20"/>
          <w:lang w:val="en-US"/>
        </w:rPr>
        <w:t xml:space="preserve">from a dealer located </w:t>
      </w:r>
      <w:r>
        <w:rPr>
          <w:rFonts w:ascii="Arial" w:eastAsia="Times New Roman" w:hAnsi="Arial" w:cs="Times New Roman"/>
          <w:sz w:val="24"/>
          <w:szCs w:val="20"/>
          <w:lang w:val="en-US"/>
        </w:rPr>
        <w:t xml:space="preserve">off-reserve, and the vessel was delivered directly to one of SSI’s docks off reserve.  </w:t>
      </w: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D3507" w:rsidRDefault="00A0277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Is this purchase exempt from federal Goods and Services Tax (GST)?  </w:t>
      </w:r>
    </w:p>
    <w:p w:rsidR="00DD3507" w:rsidRDefault="00DD350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A02777" w:rsidRDefault="00A02777"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Briefly set out and explain your answer.</w:t>
      </w:r>
    </w:p>
    <w:p w:rsidR="00577065" w:rsidRDefault="00577065"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577065" w:rsidRPr="00DA04D7" w:rsidRDefault="00577065" w:rsidP="007526FF">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D6097E" w:rsidRDefault="00D6097E" w:rsidP="005A42E1">
      <w:pPr>
        <w:tabs>
          <w:tab w:val="left" w:pos="720"/>
          <w:tab w:val="left" w:pos="1440"/>
          <w:tab w:val="right" w:leader="underscore" w:pos="7920"/>
        </w:tabs>
        <w:spacing w:after="0" w:line="240" w:lineRule="exact"/>
        <w:ind w:left="720"/>
        <w:rPr>
          <w:rFonts w:ascii="Arial" w:eastAsia="Times New Roman" w:hAnsi="Arial" w:cs="Times New Roman"/>
          <w:sz w:val="24"/>
          <w:szCs w:val="20"/>
          <w:lang w:val="en-US"/>
        </w:rPr>
      </w:pPr>
    </w:p>
    <w:p w:rsidR="00851EE3" w:rsidRPr="00222357" w:rsidRDefault="00577065" w:rsidP="00C3023D">
      <w:pPr>
        <w:tabs>
          <w:tab w:val="left" w:pos="720"/>
          <w:tab w:val="left" w:pos="1440"/>
          <w:tab w:val="right" w:leader="underscore" w:pos="7920"/>
        </w:tabs>
        <w:spacing w:after="0" w:line="240" w:lineRule="exact"/>
        <w:rPr>
          <w:rFonts w:ascii="Arial" w:eastAsia="Times New Roman" w:hAnsi="Arial" w:cs="Times New Roman"/>
          <w:b/>
          <w:sz w:val="24"/>
          <w:szCs w:val="20"/>
          <w:lang w:val="fr-CA"/>
        </w:rPr>
      </w:pPr>
      <w:r w:rsidRPr="00222357">
        <w:rPr>
          <w:rFonts w:ascii="Arial" w:eastAsia="Times New Roman" w:hAnsi="Arial" w:cs="Times New Roman"/>
          <w:b/>
          <w:sz w:val="24"/>
          <w:szCs w:val="20"/>
          <w:lang w:val="fr-CA"/>
        </w:rPr>
        <w:t xml:space="preserve">PART II – (1 question) </w:t>
      </w:r>
      <w:r w:rsidR="00851EE3" w:rsidRPr="00222357">
        <w:rPr>
          <w:rFonts w:ascii="Arial" w:eastAsia="Times New Roman" w:hAnsi="Arial" w:cs="Times New Roman"/>
          <w:b/>
          <w:sz w:val="24"/>
          <w:szCs w:val="20"/>
          <w:lang w:val="fr-CA"/>
        </w:rPr>
        <w:t>(</w:t>
      </w:r>
      <w:r w:rsidR="00BF7935" w:rsidRPr="00222357">
        <w:rPr>
          <w:rFonts w:ascii="Arial" w:eastAsia="Times New Roman" w:hAnsi="Arial" w:cs="Times New Roman"/>
          <w:b/>
          <w:sz w:val="24"/>
          <w:szCs w:val="20"/>
          <w:lang w:val="fr-CA"/>
        </w:rPr>
        <w:t>15</w:t>
      </w:r>
      <w:r w:rsidR="00851EE3" w:rsidRPr="00222357">
        <w:rPr>
          <w:rFonts w:ascii="Arial" w:eastAsia="Times New Roman" w:hAnsi="Arial" w:cs="Times New Roman"/>
          <w:b/>
          <w:sz w:val="24"/>
          <w:szCs w:val="20"/>
          <w:lang w:val="fr-CA"/>
        </w:rPr>
        <w:t xml:space="preserve"> Marks)</w:t>
      </w:r>
    </w:p>
    <w:p w:rsidR="00851EE3" w:rsidRPr="00222357" w:rsidRDefault="00851EE3" w:rsidP="00C3023D">
      <w:pPr>
        <w:tabs>
          <w:tab w:val="left" w:pos="720"/>
          <w:tab w:val="left" w:pos="1440"/>
          <w:tab w:val="right" w:leader="underscore" w:pos="7920"/>
        </w:tabs>
        <w:spacing w:after="0" w:line="240" w:lineRule="exact"/>
        <w:rPr>
          <w:rFonts w:ascii="Arial" w:eastAsia="Times New Roman" w:hAnsi="Arial" w:cs="Times New Roman"/>
          <w:b/>
          <w:sz w:val="24"/>
          <w:szCs w:val="20"/>
          <w:lang w:val="fr-CA"/>
        </w:rPr>
      </w:pPr>
    </w:p>
    <w:p w:rsidR="00B953D7" w:rsidRDefault="00B953D7" w:rsidP="00C3023D">
      <w:pPr>
        <w:tabs>
          <w:tab w:val="left" w:pos="720"/>
          <w:tab w:val="left" w:pos="1440"/>
          <w:tab w:val="right" w:leader="underscore" w:pos="7920"/>
        </w:tabs>
        <w:spacing w:after="0" w:line="240" w:lineRule="exact"/>
        <w:rPr>
          <w:rFonts w:ascii="Arial" w:eastAsia="Times New Roman" w:hAnsi="Arial" w:cs="Times New Roman"/>
          <w:b/>
          <w:sz w:val="24"/>
          <w:szCs w:val="20"/>
          <w:lang w:val="fr-CA"/>
        </w:rPr>
      </w:pPr>
      <w:r>
        <w:rPr>
          <w:rFonts w:ascii="Arial" w:eastAsia="Times New Roman" w:hAnsi="Arial" w:cs="Times New Roman"/>
          <w:b/>
          <w:sz w:val="24"/>
          <w:szCs w:val="20"/>
          <w:lang w:val="fr-CA"/>
        </w:rPr>
        <w:t>Question 1</w:t>
      </w:r>
    </w:p>
    <w:p w:rsidR="00B953D7" w:rsidRPr="00B953D7" w:rsidRDefault="00B953D7" w:rsidP="00C3023D">
      <w:pPr>
        <w:tabs>
          <w:tab w:val="left" w:pos="720"/>
          <w:tab w:val="left" w:pos="1440"/>
          <w:tab w:val="right" w:leader="underscore" w:pos="7920"/>
        </w:tabs>
        <w:spacing w:after="0" w:line="240" w:lineRule="exact"/>
        <w:rPr>
          <w:rFonts w:ascii="Arial" w:eastAsia="Times New Roman" w:hAnsi="Arial" w:cs="Times New Roman"/>
          <w:b/>
          <w:sz w:val="24"/>
          <w:szCs w:val="20"/>
          <w:lang w:val="fr-CA"/>
        </w:rPr>
      </w:pPr>
    </w:p>
    <w:p w:rsidR="00BF7935" w:rsidRPr="00BF7935" w:rsidRDefault="00BF7935" w:rsidP="00C3023D">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Pr>
          <w:rFonts w:ascii="Arial" w:eastAsia="Times New Roman" w:hAnsi="Arial" w:cs="Times New Roman"/>
          <w:sz w:val="24"/>
          <w:szCs w:val="20"/>
          <w:lang w:val="en-US"/>
        </w:rPr>
        <w:t xml:space="preserve">You are advising a First Nation that is in the process of negotiating a self-government agreement with Canada and the province of British Columbia. </w:t>
      </w:r>
      <w:r w:rsidR="00577065">
        <w:rPr>
          <w:rFonts w:ascii="Arial" w:eastAsia="Times New Roman" w:hAnsi="Arial" w:cs="Times New Roman"/>
          <w:sz w:val="24"/>
          <w:szCs w:val="20"/>
          <w:lang w:val="en-US"/>
        </w:rPr>
        <w:t xml:space="preserve">The Nation’s chief negotiator has asked you what tax powers the Nation should consider exercising once it has become self-governing.  Of the various taxation tools designed for First Nations, which ones would be available and which would not? </w:t>
      </w:r>
      <w:r>
        <w:rPr>
          <w:rFonts w:ascii="Arial" w:eastAsia="Times New Roman" w:hAnsi="Arial" w:cs="Times New Roman"/>
          <w:sz w:val="24"/>
          <w:szCs w:val="20"/>
          <w:lang w:val="en-US"/>
        </w:rPr>
        <w:t xml:space="preserve"> </w:t>
      </w:r>
    </w:p>
    <w:p w:rsidR="004778B7" w:rsidRDefault="004778B7" w:rsidP="00C3023D">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B44C22" w:rsidRDefault="00B44C22" w:rsidP="00C3023D">
      <w:pPr>
        <w:tabs>
          <w:tab w:val="left" w:pos="720"/>
          <w:tab w:val="left" w:pos="1440"/>
          <w:tab w:val="right" w:leader="underscore" w:pos="7920"/>
        </w:tabs>
        <w:spacing w:after="0" w:line="240" w:lineRule="exact"/>
        <w:rPr>
          <w:rFonts w:ascii="Arial" w:eastAsia="Times New Roman" w:hAnsi="Arial" w:cs="Times New Roman"/>
          <w:sz w:val="24"/>
          <w:szCs w:val="20"/>
          <w:lang w:val="en-US"/>
        </w:rPr>
      </w:pPr>
    </w:p>
    <w:p w:rsidR="00C3023D" w:rsidRPr="00C3023D" w:rsidRDefault="00C3023D" w:rsidP="00C3023D">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sidRPr="00C3023D">
        <w:rPr>
          <w:rFonts w:ascii="Arial" w:eastAsia="Times New Roman" w:hAnsi="Arial" w:cs="Times New Roman"/>
          <w:sz w:val="24"/>
          <w:szCs w:val="20"/>
          <w:lang w:val="en-US"/>
        </w:rPr>
        <w:tab/>
      </w:r>
    </w:p>
    <w:p w:rsidR="00C3023D" w:rsidRPr="00C3023D" w:rsidRDefault="00C3023D" w:rsidP="00851EE3">
      <w:pPr>
        <w:tabs>
          <w:tab w:val="left" w:pos="720"/>
          <w:tab w:val="left" w:pos="1440"/>
          <w:tab w:val="right" w:leader="underscore" w:pos="7920"/>
        </w:tabs>
        <w:spacing w:after="0" w:line="240" w:lineRule="exact"/>
        <w:rPr>
          <w:rFonts w:ascii="Arial" w:eastAsia="Times New Roman" w:hAnsi="Arial" w:cs="Times New Roman"/>
          <w:sz w:val="24"/>
          <w:szCs w:val="20"/>
          <w:lang w:val="en-US"/>
        </w:rPr>
      </w:pPr>
      <w:r w:rsidRPr="00C3023D">
        <w:rPr>
          <w:rFonts w:ascii="Arial" w:eastAsia="Times New Roman" w:hAnsi="Arial" w:cs="Times New Roman"/>
          <w:sz w:val="24"/>
          <w:szCs w:val="20"/>
          <w:lang w:val="en-US"/>
        </w:rPr>
        <w:tab/>
      </w:r>
      <w:r w:rsidRPr="00C3023D">
        <w:rPr>
          <w:rFonts w:ascii="Arial" w:eastAsia="Times New Roman" w:hAnsi="Arial" w:cs="Times New Roman"/>
          <w:sz w:val="24"/>
          <w:szCs w:val="20"/>
          <w:lang w:val="en-US"/>
        </w:rPr>
        <w:tab/>
      </w:r>
    </w:p>
    <w:p w:rsidR="00A77DE2" w:rsidRDefault="00C3023D" w:rsidP="00D6097E">
      <w:pPr>
        <w:tabs>
          <w:tab w:val="left" w:pos="720"/>
          <w:tab w:val="left" w:pos="1440"/>
          <w:tab w:val="left" w:pos="2160"/>
          <w:tab w:val="right" w:leader="underscore" w:pos="10080"/>
        </w:tabs>
        <w:spacing w:after="0" w:line="240" w:lineRule="exact"/>
        <w:jc w:val="center"/>
      </w:pPr>
      <w:r w:rsidRPr="00D6097E">
        <w:rPr>
          <w:rFonts w:ascii="Arial" w:eastAsia="Times New Roman" w:hAnsi="Arial" w:cs="Times New Roman"/>
          <w:b/>
          <w:sz w:val="24"/>
          <w:szCs w:val="20"/>
          <w:lang w:val="en-US"/>
        </w:rPr>
        <w:t>END OF EXAMINATION</w:t>
      </w:r>
    </w:p>
    <w:sectPr w:rsidR="00A77DE2" w:rsidSect="00B44C22">
      <w:headerReference w:type="default" r:id="rId6"/>
      <w:footnotePr>
        <w:numRestart w:val="eachSect"/>
      </w:footnotePr>
      <w:pgSz w:w="12240" w:h="15840"/>
      <w:pgMar w:top="1440" w:right="1440" w:bottom="1440"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7A7FB" w16cid:durableId="27383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F8" w:rsidRDefault="001643F8" w:rsidP="00A36216">
      <w:pPr>
        <w:spacing w:after="0" w:line="240" w:lineRule="auto"/>
      </w:pPr>
      <w:r>
        <w:separator/>
      </w:r>
    </w:p>
  </w:endnote>
  <w:endnote w:type="continuationSeparator" w:id="0">
    <w:p w:rsidR="001643F8" w:rsidRDefault="001643F8" w:rsidP="00A3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F8" w:rsidRDefault="001643F8" w:rsidP="00A36216">
      <w:pPr>
        <w:spacing w:after="0" w:line="240" w:lineRule="auto"/>
      </w:pPr>
      <w:r>
        <w:separator/>
      </w:r>
    </w:p>
  </w:footnote>
  <w:footnote w:type="continuationSeparator" w:id="0">
    <w:p w:rsidR="001643F8" w:rsidRDefault="001643F8" w:rsidP="00A3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1D" w:rsidRPr="0067037F" w:rsidRDefault="000E681D" w:rsidP="000E681D">
    <w:pPr>
      <w:spacing w:after="0" w:line="240" w:lineRule="exact"/>
      <w:jc w:val="right"/>
      <w:rPr>
        <w:rFonts w:ascii="Arial" w:eastAsia="Times New Roman" w:hAnsi="Arial" w:cs="Arial"/>
        <w:sz w:val="24"/>
        <w:szCs w:val="20"/>
        <w:lang w:val="en-US"/>
      </w:rPr>
    </w:pPr>
    <w:r w:rsidRPr="0067037F">
      <w:rPr>
        <w:rFonts w:ascii="Arial" w:eastAsia="Times New Roman" w:hAnsi="Arial" w:cs="Arial"/>
        <w:sz w:val="24"/>
        <w:szCs w:val="20"/>
        <w:lang w:val="en-US"/>
      </w:rPr>
      <w:t>LAW 358C</w:t>
    </w:r>
    <w:r w:rsidR="0067037F" w:rsidRPr="0067037F">
      <w:rPr>
        <w:rFonts w:ascii="Arial" w:eastAsia="Times New Roman" w:hAnsi="Arial" w:cs="Arial"/>
        <w:sz w:val="24"/>
        <w:szCs w:val="20"/>
        <w:lang w:val="en-US"/>
      </w:rPr>
      <w:t>, Section 1</w:t>
    </w:r>
  </w:p>
  <w:sdt>
    <w:sdtPr>
      <w:rPr>
        <w:rFonts w:ascii="Arial" w:hAnsi="Arial" w:cs="Arial"/>
      </w:rPr>
      <w:id w:val="-1318336367"/>
      <w:docPartObj>
        <w:docPartGallery w:val="Page Numbers (Top of Page)"/>
        <w:docPartUnique/>
      </w:docPartObj>
    </w:sdtPr>
    <w:sdtEndPr/>
    <w:sdtContent>
      <w:p w:rsidR="000E681D" w:rsidRPr="0067037F" w:rsidRDefault="000E681D">
        <w:pPr>
          <w:pStyle w:val="Header"/>
          <w:jc w:val="right"/>
          <w:rPr>
            <w:rFonts w:ascii="Arial" w:hAnsi="Arial" w:cs="Arial"/>
          </w:rPr>
        </w:pPr>
        <w:r w:rsidRPr="0067037F">
          <w:rPr>
            <w:rFonts w:ascii="Arial" w:hAnsi="Arial" w:cs="Arial"/>
          </w:rPr>
          <w:t xml:space="preserve">Page </w:t>
        </w:r>
        <w:r w:rsidRPr="0067037F">
          <w:rPr>
            <w:rFonts w:ascii="Arial" w:hAnsi="Arial" w:cs="Arial"/>
            <w:b/>
            <w:bCs/>
            <w:sz w:val="24"/>
            <w:szCs w:val="24"/>
          </w:rPr>
          <w:fldChar w:fldCharType="begin"/>
        </w:r>
        <w:r w:rsidRPr="0067037F">
          <w:rPr>
            <w:rFonts w:ascii="Arial" w:hAnsi="Arial" w:cs="Arial"/>
            <w:b/>
            <w:bCs/>
          </w:rPr>
          <w:instrText xml:space="preserve"> PAGE </w:instrText>
        </w:r>
        <w:r w:rsidRPr="0067037F">
          <w:rPr>
            <w:rFonts w:ascii="Arial" w:hAnsi="Arial" w:cs="Arial"/>
            <w:b/>
            <w:bCs/>
            <w:sz w:val="24"/>
            <w:szCs w:val="24"/>
          </w:rPr>
          <w:fldChar w:fldCharType="separate"/>
        </w:r>
        <w:r w:rsidR="00821F40">
          <w:rPr>
            <w:rFonts w:ascii="Arial" w:hAnsi="Arial" w:cs="Arial"/>
            <w:b/>
            <w:bCs/>
            <w:noProof/>
          </w:rPr>
          <w:t>5</w:t>
        </w:r>
        <w:r w:rsidRPr="0067037F">
          <w:rPr>
            <w:rFonts w:ascii="Arial" w:hAnsi="Arial" w:cs="Arial"/>
            <w:b/>
            <w:bCs/>
            <w:sz w:val="24"/>
            <w:szCs w:val="24"/>
          </w:rPr>
          <w:fldChar w:fldCharType="end"/>
        </w:r>
        <w:r w:rsidRPr="0067037F">
          <w:rPr>
            <w:rFonts w:ascii="Arial" w:hAnsi="Arial" w:cs="Arial"/>
          </w:rPr>
          <w:t xml:space="preserve"> of </w:t>
        </w:r>
        <w:r w:rsidRPr="0067037F">
          <w:rPr>
            <w:rFonts w:ascii="Arial" w:hAnsi="Arial" w:cs="Arial"/>
            <w:b/>
            <w:bCs/>
            <w:sz w:val="24"/>
            <w:szCs w:val="24"/>
          </w:rPr>
          <w:fldChar w:fldCharType="begin"/>
        </w:r>
        <w:r w:rsidRPr="0067037F">
          <w:rPr>
            <w:rFonts w:ascii="Arial" w:hAnsi="Arial" w:cs="Arial"/>
            <w:b/>
            <w:bCs/>
          </w:rPr>
          <w:instrText xml:space="preserve"> NUMPAGES  </w:instrText>
        </w:r>
        <w:r w:rsidRPr="0067037F">
          <w:rPr>
            <w:rFonts w:ascii="Arial" w:hAnsi="Arial" w:cs="Arial"/>
            <w:b/>
            <w:bCs/>
            <w:sz w:val="24"/>
            <w:szCs w:val="24"/>
          </w:rPr>
          <w:fldChar w:fldCharType="separate"/>
        </w:r>
        <w:r w:rsidR="00821F40">
          <w:rPr>
            <w:rFonts w:ascii="Arial" w:hAnsi="Arial" w:cs="Arial"/>
            <w:b/>
            <w:bCs/>
            <w:noProof/>
          </w:rPr>
          <w:t>5</w:t>
        </w:r>
        <w:r w:rsidRPr="0067037F">
          <w:rPr>
            <w:rFonts w:ascii="Arial" w:hAnsi="Arial" w:cs="Arial"/>
            <w:b/>
            <w:bCs/>
            <w:sz w:val="24"/>
            <w:szCs w:val="24"/>
          </w:rPr>
          <w:fldChar w:fldCharType="end"/>
        </w:r>
      </w:p>
    </w:sdtContent>
  </w:sdt>
  <w:p w:rsidR="00A91736" w:rsidRPr="0067037F" w:rsidRDefault="00A91736">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3D"/>
    <w:rsid w:val="0004489B"/>
    <w:rsid w:val="00094C54"/>
    <w:rsid w:val="000E6403"/>
    <w:rsid w:val="000E681D"/>
    <w:rsid w:val="00124646"/>
    <w:rsid w:val="001643F8"/>
    <w:rsid w:val="001703CD"/>
    <w:rsid w:val="001A50C7"/>
    <w:rsid w:val="001A75E6"/>
    <w:rsid w:val="001A7BF6"/>
    <w:rsid w:val="001C58F7"/>
    <w:rsid w:val="00203820"/>
    <w:rsid w:val="00222357"/>
    <w:rsid w:val="002B1D51"/>
    <w:rsid w:val="003A3C77"/>
    <w:rsid w:val="003A5A55"/>
    <w:rsid w:val="003C401C"/>
    <w:rsid w:val="003F3179"/>
    <w:rsid w:val="004267DE"/>
    <w:rsid w:val="004778B7"/>
    <w:rsid w:val="0048516A"/>
    <w:rsid w:val="00486675"/>
    <w:rsid w:val="00491F81"/>
    <w:rsid w:val="004A6C8F"/>
    <w:rsid w:val="004B280D"/>
    <w:rsid w:val="004F5CF8"/>
    <w:rsid w:val="00577065"/>
    <w:rsid w:val="005A42E1"/>
    <w:rsid w:val="005B4486"/>
    <w:rsid w:val="005C72BA"/>
    <w:rsid w:val="00662522"/>
    <w:rsid w:val="006679B4"/>
    <w:rsid w:val="0067037F"/>
    <w:rsid w:val="00684D28"/>
    <w:rsid w:val="006B2967"/>
    <w:rsid w:val="007526FF"/>
    <w:rsid w:val="0079779F"/>
    <w:rsid w:val="007C1189"/>
    <w:rsid w:val="00804EAD"/>
    <w:rsid w:val="00815F79"/>
    <w:rsid w:val="00821F40"/>
    <w:rsid w:val="00851EE3"/>
    <w:rsid w:val="0087726C"/>
    <w:rsid w:val="0088566F"/>
    <w:rsid w:val="008C2D2F"/>
    <w:rsid w:val="00940042"/>
    <w:rsid w:val="00950839"/>
    <w:rsid w:val="00980B70"/>
    <w:rsid w:val="00991C38"/>
    <w:rsid w:val="00A02777"/>
    <w:rsid w:val="00A21F58"/>
    <w:rsid w:val="00A36216"/>
    <w:rsid w:val="00A77DE2"/>
    <w:rsid w:val="00A91736"/>
    <w:rsid w:val="00AD104D"/>
    <w:rsid w:val="00B44C22"/>
    <w:rsid w:val="00B476D7"/>
    <w:rsid w:val="00B953D7"/>
    <w:rsid w:val="00BB6BE0"/>
    <w:rsid w:val="00BC43B0"/>
    <w:rsid w:val="00BE69A1"/>
    <w:rsid w:val="00BF7935"/>
    <w:rsid w:val="00C0537D"/>
    <w:rsid w:val="00C3023D"/>
    <w:rsid w:val="00CA0D0E"/>
    <w:rsid w:val="00CB19BB"/>
    <w:rsid w:val="00CE2278"/>
    <w:rsid w:val="00CF2991"/>
    <w:rsid w:val="00D405AC"/>
    <w:rsid w:val="00D434D6"/>
    <w:rsid w:val="00D6097E"/>
    <w:rsid w:val="00D62B5F"/>
    <w:rsid w:val="00D85459"/>
    <w:rsid w:val="00DA04D7"/>
    <w:rsid w:val="00DA6B61"/>
    <w:rsid w:val="00DC3718"/>
    <w:rsid w:val="00DD3507"/>
    <w:rsid w:val="00DE16B7"/>
    <w:rsid w:val="00E464BF"/>
    <w:rsid w:val="00E85A18"/>
    <w:rsid w:val="00F544C6"/>
    <w:rsid w:val="00FD5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ACAB"/>
  <w15:chartTrackingRefBased/>
  <w15:docId w15:val="{6C3B9835-6A14-42D0-99C7-CD04AD86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16"/>
  </w:style>
  <w:style w:type="paragraph" w:styleId="Footer">
    <w:name w:val="footer"/>
    <w:basedOn w:val="Normal"/>
    <w:link w:val="FooterChar"/>
    <w:uiPriority w:val="99"/>
    <w:unhideWhenUsed/>
    <w:rsid w:val="00A3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16"/>
  </w:style>
  <w:style w:type="character" w:styleId="CommentReference">
    <w:name w:val="annotation reference"/>
    <w:basedOn w:val="DefaultParagraphFont"/>
    <w:uiPriority w:val="99"/>
    <w:semiHidden/>
    <w:unhideWhenUsed/>
    <w:rsid w:val="0067037F"/>
    <w:rPr>
      <w:sz w:val="16"/>
      <w:szCs w:val="16"/>
    </w:rPr>
  </w:style>
  <w:style w:type="paragraph" w:styleId="CommentText">
    <w:name w:val="annotation text"/>
    <w:basedOn w:val="Normal"/>
    <w:link w:val="CommentTextChar"/>
    <w:uiPriority w:val="99"/>
    <w:semiHidden/>
    <w:unhideWhenUsed/>
    <w:rsid w:val="0067037F"/>
    <w:pPr>
      <w:spacing w:line="240" w:lineRule="auto"/>
    </w:pPr>
    <w:rPr>
      <w:sz w:val="20"/>
      <w:szCs w:val="20"/>
    </w:rPr>
  </w:style>
  <w:style w:type="character" w:customStyle="1" w:styleId="CommentTextChar">
    <w:name w:val="Comment Text Char"/>
    <w:basedOn w:val="DefaultParagraphFont"/>
    <w:link w:val="CommentText"/>
    <w:uiPriority w:val="99"/>
    <w:semiHidden/>
    <w:rsid w:val="0067037F"/>
    <w:rPr>
      <w:sz w:val="20"/>
      <w:szCs w:val="20"/>
    </w:rPr>
  </w:style>
  <w:style w:type="paragraph" w:styleId="CommentSubject">
    <w:name w:val="annotation subject"/>
    <w:basedOn w:val="CommentText"/>
    <w:next w:val="CommentText"/>
    <w:link w:val="CommentSubjectChar"/>
    <w:uiPriority w:val="99"/>
    <w:semiHidden/>
    <w:unhideWhenUsed/>
    <w:rsid w:val="0067037F"/>
    <w:rPr>
      <w:b/>
      <w:bCs/>
    </w:rPr>
  </w:style>
  <w:style w:type="character" w:customStyle="1" w:styleId="CommentSubjectChar">
    <w:name w:val="Comment Subject Char"/>
    <w:basedOn w:val="CommentTextChar"/>
    <w:link w:val="CommentSubject"/>
    <w:uiPriority w:val="99"/>
    <w:semiHidden/>
    <w:rsid w:val="0067037F"/>
    <w:rPr>
      <w:b/>
      <w:bCs/>
      <w:sz w:val="20"/>
      <w:szCs w:val="20"/>
    </w:rPr>
  </w:style>
  <w:style w:type="paragraph" w:styleId="BalloonText">
    <w:name w:val="Balloon Text"/>
    <w:basedOn w:val="Normal"/>
    <w:link w:val="BalloonTextChar"/>
    <w:uiPriority w:val="99"/>
    <w:semiHidden/>
    <w:unhideWhenUsed/>
    <w:rsid w:val="0067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Gowling WLG</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Faille</dc:creator>
  <cp:keywords/>
  <dc:description/>
  <cp:lastModifiedBy>Penaflorida, Patricia</cp:lastModifiedBy>
  <cp:revision>7</cp:revision>
  <dcterms:created xsi:type="dcterms:W3CDTF">2022-12-01T18:08:00Z</dcterms:created>
  <dcterms:modified xsi:type="dcterms:W3CDTF">2022-12-05T17:52:00Z</dcterms:modified>
</cp:coreProperties>
</file>