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1BCC" w14:textId="775B78FB" w:rsidR="00AB41F0" w:rsidRPr="00ED7EF5" w:rsidRDefault="00AB41F0" w:rsidP="005E7994">
      <w:pPr>
        <w:jc w:val="center"/>
        <w:rPr>
          <w:b/>
          <w:bCs/>
        </w:rPr>
      </w:pPr>
    </w:p>
    <w:p w14:paraId="1911ECBF" w14:textId="5FB40CC3" w:rsidR="00C6478E" w:rsidRPr="00C244CA" w:rsidRDefault="00C6478E" w:rsidP="005E7994">
      <w:pPr>
        <w:rPr>
          <w:bCs/>
        </w:rPr>
      </w:pPr>
    </w:p>
    <w:p w14:paraId="462E8426" w14:textId="480B5BB3" w:rsidR="00C6478E" w:rsidRPr="00C244CA" w:rsidRDefault="00C6478E" w:rsidP="005E7994">
      <w:pPr>
        <w:jc w:val="center"/>
      </w:pPr>
      <w:r w:rsidRPr="00C244CA">
        <w:t xml:space="preserve">THIS EXAMINATION CONSISTS OF </w:t>
      </w:r>
      <w:r w:rsidR="00ED7EF5" w:rsidRPr="00C244CA">
        <w:t>5</w:t>
      </w:r>
      <w:r w:rsidRPr="00C244CA">
        <w:t xml:space="preserve"> PAGES</w:t>
      </w:r>
    </w:p>
    <w:p w14:paraId="01907CE0" w14:textId="77777777" w:rsidR="00C6478E" w:rsidRPr="00C244CA" w:rsidRDefault="00C6478E" w:rsidP="005E7994">
      <w:pPr>
        <w:jc w:val="center"/>
      </w:pPr>
      <w:r w:rsidRPr="00C244CA">
        <w:t>PLEASE ENSURE THAT YOU HAVE A COMPLETE PAPER</w:t>
      </w:r>
    </w:p>
    <w:p w14:paraId="1F135367" w14:textId="77777777" w:rsidR="00C6478E" w:rsidRPr="00C244CA" w:rsidRDefault="00C6478E" w:rsidP="005E7994">
      <w:pPr>
        <w:jc w:val="center"/>
      </w:pPr>
    </w:p>
    <w:p w14:paraId="43734879" w14:textId="77777777" w:rsidR="00C6478E" w:rsidRPr="00C244CA" w:rsidRDefault="00C6478E" w:rsidP="005E7994">
      <w:pPr>
        <w:jc w:val="center"/>
      </w:pPr>
    </w:p>
    <w:p w14:paraId="38B015D3" w14:textId="77777777" w:rsidR="00C6478E" w:rsidRPr="00C244CA" w:rsidRDefault="00C6478E" w:rsidP="005E7994">
      <w:pPr>
        <w:jc w:val="center"/>
      </w:pPr>
      <w:r w:rsidRPr="00C244CA">
        <w:t>THE UNIVERSITY OF BRITISH COLUMBIA</w:t>
      </w:r>
    </w:p>
    <w:p w14:paraId="564202F0" w14:textId="5D0A2BD2" w:rsidR="00C6478E" w:rsidRPr="00C244CA" w:rsidRDefault="00C244CA" w:rsidP="005E7994">
      <w:pPr>
        <w:jc w:val="center"/>
      </w:pPr>
      <w:r>
        <w:t>PETER A. ALLARD SCHOOL OF LAW</w:t>
      </w:r>
    </w:p>
    <w:p w14:paraId="3D778F5F" w14:textId="77777777" w:rsidR="00C6478E" w:rsidRPr="00C244CA" w:rsidRDefault="00C6478E" w:rsidP="005E7994">
      <w:pPr>
        <w:jc w:val="center"/>
      </w:pPr>
    </w:p>
    <w:p w14:paraId="2EC415B7" w14:textId="77777777" w:rsidR="00C6478E" w:rsidRPr="00C244CA" w:rsidRDefault="00C6478E" w:rsidP="005E7994">
      <w:pPr>
        <w:jc w:val="center"/>
      </w:pPr>
    </w:p>
    <w:p w14:paraId="3381DE08" w14:textId="5910BC80" w:rsidR="00C6478E" w:rsidRPr="00C244CA" w:rsidRDefault="00C6478E" w:rsidP="005E7994">
      <w:pPr>
        <w:jc w:val="center"/>
      </w:pPr>
      <w:r w:rsidRPr="00C244CA">
        <w:t>FINAL EXAMINATION - APRIL 202</w:t>
      </w:r>
      <w:r w:rsidR="004E7555" w:rsidRPr="00C244CA">
        <w:t>3</w:t>
      </w:r>
    </w:p>
    <w:p w14:paraId="182F9680" w14:textId="77777777" w:rsidR="00C6478E" w:rsidRPr="00C244CA" w:rsidRDefault="00C6478E" w:rsidP="005E7994">
      <w:pPr>
        <w:jc w:val="center"/>
      </w:pPr>
    </w:p>
    <w:p w14:paraId="74AD6BD0" w14:textId="66DA8D47" w:rsidR="00C6478E" w:rsidRPr="00C244CA" w:rsidRDefault="00C6478E" w:rsidP="005E7994">
      <w:pPr>
        <w:jc w:val="center"/>
      </w:pPr>
      <w:r w:rsidRPr="00C244CA">
        <w:t>LAW 347B</w:t>
      </w:r>
    </w:p>
    <w:p w14:paraId="3C0DF70F" w14:textId="77777777" w:rsidR="00C6478E" w:rsidRPr="00C244CA" w:rsidRDefault="00C6478E" w:rsidP="005E7994">
      <w:pPr>
        <w:jc w:val="center"/>
      </w:pPr>
      <w:r w:rsidRPr="00C244CA">
        <w:t>Federalism</w:t>
      </w:r>
    </w:p>
    <w:p w14:paraId="7ECBD4E2" w14:textId="77777777" w:rsidR="00C6478E" w:rsidRPr="00C244CA" w:rsidRDefault="00C6478E" w:rsidP="005E7994">
      <w:pPr>
        <w:jc w:val="center"/>
      </w:pPr>
    </w:p>
    <w:p w14:paraId="6CB2EB85" w14:textId="1A0CA56B" w:rsidR="00C6478E" w:rsidRPr="00C244CA" w:rsidRDefault="00C6478E" w:rsidP="005E7994">
      <w:pPr>
        <w:jc w:val="center"/>
      </w:pPr>
      <w:r w:rsidRPr="00C244CA">
        <w:t>Section 4</w:t>
      </w:r>
    </w:p>
    <w:p w14:paraId="27022C41" w14:textId="75D8D8E0" w:rsidR="00C6478E" w:rsidRPr="00C244CA" w:rsidRDefault="00C6478E" w:rsidP="005E7994">
      <w:pPr>
        <w:jc w:val="center"/>
      </w:pPr>
      <w:r w:rsidRPr="00C244CA">
        <w:t xml:space="preserve">Professor Asha Kaushal </w:t>
      </w:r>
    </w:p>
    <w:p w14:paraId="1968727D" w14:textId="77777777" w:rsidR="00C6478E" w:rsidRPr="00ED7EF5" w:rsidRDefault="00C6478E" w:rsidP="005E7994">
      <w:pPr>
        <w:jc w:val="center"/>
        <w:rPr>
          <w:b/>
        </w:rPr>
      </w:pPr>
    </w:p>
    <w:p w14:paraId="56FCD3B7" w14:textId="77777777" w:rsidR="00C6478E" w:rsidRPr="00C244CA" w:rsidRDefault="00C6478E" w:rsidP="005E7994">
      <w:pPr>
        <w:jc w:val="center"/>
      </w:pPr>
      <w:r w:rsidRPr="00ED7EF5">
        <w:rPr>
          <w:b/>
        </w:rPr>
        <w:t xml:space="preserve">TOTAL MARKS:  </w:t>
      </w:r>
      <w:r w:rsidRPr="00C244CA">
        <w:t>100</w:t>
      </w:r>
    </w:p>
    <w:p w14:paraId="3C52F710" w14:textId="77777777" w:rsidR="00C6478E" w:rsidRPr="00ED7EF5" w:rsidRDefault="00C6478E" w:rsidP="005E7994">
      <w:pPr>
        <w:jc w:val="center"/>
        <w:rPr>
          <w:b/>
        </w:rPr>
      </w:pPr>
    </w:p>
    <w:p w14:paraId="729BD547" w14:textId="77777777" w:rsidR="00ED7EF5" w:rsidRDefault="00C6478E" w:rsidP="005E7994">
      <w:pPr>
        <w:jc w:val="center"/>
        <w:rPr>
          <w:bCs/>
        </w:rPr>
      </w:pPr>
      <w:r w:rsidRPr="00ED7EF5">
        <w:rPr>
          <w:b/>
        </w:rPr>
        <w:t xml:space="preserve">TIME ALLOWED: </w:t>
      </w:r>
      <w:r w:rsidRPr="00ED7EF5">
        <w:rPr>
          <w:bCs/>
        </w:rPr>
        <w:t>2 HOURS</w:t>
      </w:r>
      <w:r w:rsidR="00ED7EF5" w:rsidRPr="00ED7EF5">
        <w:rPr>
          <w:bCs/>
        </w:rPr>
        <w:t xml:space="preserve"> PLUS 10 MINUTES OF READING TIME </w:t>
      </w:r>
    </w:p>
    <w:p w14:paraId="55DCE3A6" w14:textId="36122ED8" w:rsidR="00C6478E" w:rsidRPr="00ED7EF5" w:rsidRDefault="00ED7EF5" w:rsidP="005E7994">
      <w:pPr>
        <w:jc w:val="center"/>
        <w:rPr>
          <w:bCs/>
        </w:rPr>
      </w:pPr>
      <w:r w:rsidRPr="00ED7EF5">
        <w:rPr>
          <w:bCs/>
        </w:rPr>
        <w:t>(Students can type or write their exam answers during the reading time)</w:t>
      </w:r>
    </w:p>
    <w:p w14:paraId="1616320C" w14:textId="38B7D28E" w:rsidR="00C6478E" w:rsidRPr="00ED7EF5" w:rsidRDefault="00C6478E" w:rsidP="005E7994">
      <w:pPr>
        <w:jc w:val="center"/>
        <w:rPr>
          <w:b/>
        </w:rPr>
      </w:pPr>
    </w:p>
    <w:p w14:paraId="6C8AA88F" w14:textId="77777777" w:rsidR="00C6478E" w:rsidRPr="00ED7EF5" w:rsidRDefault="00C6478E" w:rsidP="005E7994">
      <w:pPr>
        <w:jc w:val="center"/>
      </w:pPr>
    </w:p>
    <w:p w14:paraId="1E716A9D" w14:textId="77777777" w:rsidR="00C6478E" w:rsidRPr="00ED7EF5" w:rsidRDefault="00C6478E" w:rsidP="005E7994">
      <w:pPr>
        <w:jc w:val="center"/>
      </w:pPr>
    </w:p>
    <w:p w14:paraId="0013DBD6" w14:textId="77777777" w:rsidR="00C6478E" w:rsidRPr="00ED7EF5" w:rsidRDefault="00C6478E" w:rsidP="005E7994">
      <w:pPr>
        <w:jc w:val="center"/>
      </w:pPr>
      <w:r w:rsidRPr="00ED7EF5">
        <w:t>*******************</w:t>
      </w:r>
    </w:p>
    <w:p w14:paraId="14E54935" w14:textId="77777777" w:rsidR="00C6478E" w:rsidRPr="00ED7EF5" w:rsidRDefault="00C6478E" w:rsidP="005E7994">
      <w:pPr>
        <w:jc w:val="center"/>
      </w:pPr>
    </w:p>
    <w:p w14:paraId="3B362D07" w14:textId="77777777" w:rsidR="00C6478E" w:rsidRPr="00ED7EF5" w:rsidRDefault="00C6478E" w:rsidP="005E7994">
      <w:pPr>
        <w:tabs>
          <w:tab w:val="left" w:pos="1440"/>
          <w:tab w:val="left" w:pos="2160"/>
        </w:tabs>
        <w:ind w:left="2160" w:hanging="2160"/>
        <w:jc w:val="both"/>
      </w:pPr>
      <w:r w:rsidRPr="00C244CA">
        <w:rPr>
          <w:b/>
        </w:rPr>
        <w:t>NOTE:</w:t>
      </w:r>
      <w:r w:rsidRPr="00ED7EF5">
        <w:tab/>
        <w:t>1.</w:t>
      </w:r>
      <w:r w:rsidRPr="00ED7EF5">
        <w:tab/>
        <w:t xml:space="preserve">This is an </w:t>
      </w:r>
      <w:r w:rsidRPr="00ED7EF5">
        <w:rPr>
          <w:u w:val="single"/>
        </w:rPr>
        <w:t>open book</w:t>
      </w:r>
      <w:r w:rsidRPr="00ED7EF5">
        <w:t xml:space="preserve"> examination. </w:t>
      </w:r>
    </w:p>
    <w:p w14:paraId="286A4493" w14:textId="77777777" w:rsidR="00C6478E" w:rsidRPr="00ED7EF5" w:rsidRDefault="00C6478E" w:rsidP="005E7994">
      <w:pPr>
        <w:tabs>
          <w:tab w:val="left" w:pos="1440"/>
          <w:tab w:val="left" w:pos="2160"/>
        </w:tabs>
        <w:jc w:val="both"/>
      </w:pPr>
    </w:p>
    <w:p w14:paraId="0FD5734D" w14:textId="7F30D587" w:rsidR="00C6478E" w:rsidRPr="00ED7EF5" w:rsidRDefault="00C6478E" w:rsidP="005E7994">
      <w:pPr>
        <w:tabs>
          <w:tab w:val="left" w:pos="1440"/>
          <w:tab w:val="left" w:pos="2160"/>
        </w:tabs>
        <w:ind w:left="2160" w:hanging="2160"/>
        <w:jc w:val="both"/>
      </w:pPr>
      <w:r w:rsidRPr="00ED7EF5">
        <w:tab/>
        <w:t>2.</w:t>
      </w:r>
      <w:r w:rsidRPr="00ED7EF5">
        <w:tab/>
        <w:t>You have 1</w:t>
      </w:r>
      <w:r w:rsidR="00FA4EA1" w:rsidRPr="00ED7EF5">
        <w:t>0</w:t>
      </w:r>
      <w:r w:rsidRPr="00ED7EF5">
        <w:t xml:space="preserve"> MINUTES of reading time, in addition to the </w:t>
      </w:r>
      <w:r w:rsidR="00FA4EA1" w:rsidRPr="00ED7EF5">
        <w:t>2</w:t>
      </w:r>
      <w:r w:rsidRPr="00ED7EF5">
        <w:t xml:space="preserve"> HOUR</w:t>
      </w:r>
      <w:r w:rsidR="00FA4EA1" w:rsidRPr="00ED7EF5">
        <w:t>S</w:t>
      </w:r>
      <w:r w:rsidRPr="00ED7EF5">
        <w:t xml:space="preserve"> allowed for the exam. You </w:t>
      </w:r>
      <w:r w:rsidR="00ED7EF5">
        <w:t xml:space="preserve">may type or write your exam answers during the allotted reading time. </w:t>
      </w:r>
    </w:p>
    <w:p w14:paraId="0AB517C9" w14:textId="77777777" w:rsidR="00C6478E" w:rsidRPr="00ED7EF5" w:rsidRDefault="00C6478E" w:rsidP="005E7994">
      <w:pPr>
        <w:tabs>
          <w:tab w:val="left" w:pos="1440"/>
          <w:tab w:val="left" w:pos="2160"/>
        </w:tabs>
        <w:ind w:left="2160" w:hanging="2160"/>
        <w:jc w:val="both"/>
      </w:pPr>
    </w:p>
    <w:p w14:paraId="605E2015" w14:textId="77777777" w:rsidR="00C6478E" w:rsidRPr="00ED7EF5" w:rsidRDefault="00C6478E" w:rsidP="005E7994">
      <w:pPr>
        <w:tabs>
          <w:tab w:val="left" w:pos="1440"/>
          <w:tab w:val="left" w:pos="2160"/>
        </w:tabs>
        <w:ind w:left="2160" w:hanging="2160"/>
        <w:jc w:val="both"/>
      </w:pPr>
      <w:r w:rsidRPr="00ED7EF5">
        <w:tab/>
        <w:t>3.</w:t>
      </w:r>
      <w:r w:rsidRPr="00ED7EF5">
        <w:tab/>
        <w:t>Full citation of cases is not necessary. You may refer to cases in short form (</w:t>
      </w:r>
      <w:r w:rsidRPr="00ED7EF5">
        <w:rPr>
          <w:i/>
          <w:iCs/>
        </w:rPr>
        <w:t>e.g., Morgentaler</w:t>
      </w:r>
      <w:r w:rsidRPr="00ED7EF5">
        <w:t>).</w:t>
      </w:r>
    </w:p>
    <w:p w14:paraId="1601A9F6" w14:textId="77777777" w:rsidR="00C6478E" w:rsidRPr="00ED7EF5" w:rsidRDefault="00C6478E" w:rsidP="005E7994">
      <w:pPr>
        <w:tabs>
          <w:tab w:val="left" w:pos="1440"/>
          <w:tab w:val="left" w:pos="2160"/>
        </w:tabs>
        <w:ind w:left="2160" w:hanging="2160"/>
        <w:jc w:val="both"/>
      </w:pPr>
    </w:p>
    <w:p w14:paraId="666EF554" w14:textId="71C150F9" w:rsidR="00C6478E" w:rsidRPr="00ED7EF5" w:rsidRDefault="00C6478E" w:rsidP="005E7994">
      <w:pPr>
        <w:tabs>
          <w:tab w:val="left" w:pos="1440"/>
          <w:tab w:val="left" w:pos="2160"/>
        </w:tabs>
        <w:ind w:left="2160" w:hanging="2160"/>
        <w:jc w:val="both"/>
      </w:pPr>
      <w:r w:rsidRPr="00ED7EF5">
        <w:tab/>
        <w:t xml:space="preserve">4. </w:t>
      </w:r>
      <w:r w:rsidRPr="00ED7EF5">
        <w:tab/>
        <w:t xml:space="preserve">This examination is designed to test material covered in this course – both assigned readings and lecture materials. Only refer to materials covered in course materials or lectures. </w:t>
      </w:r>
    </w:p>
    <w:p w14:paraId="49C68F53" w14:textId="77777777" w:rsidR="00C6478E" w:rsidRPr="00ED7EF5" w:rsidRDefault="00C6478E" w:rsidP="005E7994">
      <w:pPr>
        <w:tabs>
          <w:tab w:val="left" w:pos="1440"/>
          <w:tab w:val="left" w:pos="2160"/>
        </w:tabs>
        <w:jc w:val="both"/>
      </w:pPr>
    </w:p>
    <w:p w14:paraId="61754E00" w14:textId="432BCD22" w:rsidR="00C6478E" w:rsidRPr="00ED7EF5" w:rsidRDefault="00C6478E" w:rsidP="005E7994">
      <w:pPr>
        <w:tabs>
          <w:tab w:val="left" w:pos="1440"/>
          <w:tab w:val="left" w:pos="2160"/>
        </w:tabs>
        <w:ind w:left="2160" w:hanging="2160"/>
        <w:jc w:val="both"/>
      </w:pPr>
      <w:r w:rsidRPr="00ED7EF5">
        <w:tab/>
      </w:r>
      <w:r w:rsidR="00FA4EA1" w:rsidRPr="00ED7EF5">
        <w:t>5</w:t>
      </w:r>
      <w:r w:rsidRPr="00ED7EF5">
        <w:t>.</w:t>
      </w:r>
      <w:r w:rsidRPr="00ED7EF5">
        <w:tab/>
        <w:t xml:space="preserve">The facts and scenarios in this exam are fictional. </w:t>
      </w:r>
      <w:r w:rsidR="005E7994" w:rsidRPr="00ED7EF5">
        <w:t>N</w:t>
      </w:r>
      <w:r w:rsidRPr="00ED7EF5">
        <w:t xml:space="preserve">o knowledge of actual events or legislation is required to answer the question. If you need to make assumptions to answer the question, please indicate what those assumptions are and what, if anything, follows from them. </w:t>
      </w:r>
    </w:p>
    <w:p w14:paraId="6C3E3096" w14:textId="77777777" w:rsidR="00C6478E" w:rsidRPr="00ED7EF5" w:rsidRDefault="00C6478E" w:rsidP="005E7994">
      <w:pPr>
        <w:tabs>
          <w:tab w:val="left" w:pos="1440"/>
          <w:tab w:val="left" w:pos="2160"/>
        </w:tabs>
        <w:ind w:left="2160" w:hanging="2160"/>
        <w:jc w:val="both"/>
      </w:pPr>
    </w:p>
    <w:p w14:paraId="28DADB7C" w14:textId="7B2B00B4" w:rsidR="00C6478E" w:rsidRPr="00ED7EF5" w:rsidRDefault="00C6478E" w:rsidP="005E7994">
      <w:pPr>
        <w:tabs>
          <w:tab w:val="left" w:pos="1440"/>
          <w:tab w:val="left" w:pos="2160"/>
        </w:tabs>
        <w:ind w:left="2160" w:hanging="2160"/>
        <w:jc w:val="both"/>
      </w:pPr>
      <w:r w:rsidRPr="00ED7EF5">
        <w:tab/>
      </w:r>
      <w:r w:rsidR="00FA4EA1" w:rsidRPr="00ED7EF5">
        <w:t>6</w:t>
      </w:r>
      <w:r w:rsidRPr="00ED7EF5">
        <w:t xml:space="preserve">. </w:t>
      </w:r>
      <w:r w:rsidRPr="00ED7EF5">
        <w:tab/>
        <w:t>Good luck!</w:t>
      </w:r>
    </w:p>
    <w:p w14:paraId="6F22FA96" w14:textId="77777777" w:rsidR="00C6478E" w:rsidRPr="00ED7EF5" w:rsidRDefault="00C6478E" w:rsidP="005E7994">
      <w:pPr>
        <w:tabs>
          <w:tab w:val="left" w:pos="1440"/>
          <w:tab w:val="left" w:pos="2160"/>
        </w:tabs>
        <w:ind w:left="2160" w:hanging="2160"/>
      </w:pPr>
      <w:r w:rsidRPr="00ED7EF5">
        <w:lastRenderedPageBreak/>
        <w:tab/>
      </w:r>
    </w:p>
    <w:p w14:paraId="2BF444D4" w14:textId="639965A9" w:rsidR="00C6478E" w:rsidRPr="00ED7EF5" w:rsidRDefault="00C6478E" w:rsidP="005E7994">
      <w:pPr>
        <w:jc w:val="center"/>
      </w:pPr>
      <w:r w:rsidRPr="00ED7EF5">
        <w:rPr>
          <w:u w:val="single"/>
        </w:rPr>
        <w:t xml:space="preserve">THIS EXAMINATION CONSISTS OF </w:t>
      </w:r>
      <w:r w:rsidR="005E7994" w:rsidRPr="00ED7EF5">
        <w:rPr>
          <w:u w:val="single"/>
        </w:rPr>
        <w:t>2</w:t>
      </w:r>
      <w:r w:rsidRPr="00ED7EF5">
        <w:rPr>
          <w:u w:val="single"/>
        </w:rPr>
        <w:t xml:space="preserve"> QUESTION</w:t>
      </w:r>
      <w:r w:rsidR="005E7994" w:rsidRPr="00ED7EF5">
        <w:rPr>
          <w:u w:val="single"/>
        </w:rPr>
        <w:t>S</w:t>
      </w:r>
      <w:r w:rsidRPr="00ED7EF5">
        <w:t>.</w:t>
      </w:r>
    </w:p>
    <w:p w14:paraId="195A8995" w14:textId="77777777" w:rsidR="00C6478E" w:rsidRPr="00ED7EF5" w:rsidRDefault="00C6478E" w:rsidP="005E7994">
      <w:pPr>
        <w:jc w:val="center"/>
        <w:rPr>
          <w:b/>
          <w:bCs/>
        </w:rPr>
      </w:pPr>
    </w:p>
    <w:p w14:paraId="5BB098D9" w14:textId="2F9FD5DD" w:rsidR="005E7994" w:rsidRPr="00ED7EF5" w:rsidRDefault="005E7994" w:rsidP="005E7994">
      <w:pPr>
        <w:shd w:val="clear" w:color="auto" w:fill="FFFFFF"/>
        <w:jc w:val="both"/>
        <w:rPr>
          <w:color w:val="000000" w:themeColor="text1"/>
          <w:shd w:val="clear" w:color="auto" w:fill="FFFFFF"/>
        </w:rPr>
      </w:pPr>
      <w:r w:rsidRPr="00ED7EF5">
        <w:rPr>
          <w:color w:val="000000" w:themeColor="text1"/>
          <w:shd w:val="clear" w:color="auto" w:fill="FFFFFF"/>
        </w:rPr>
        <w:t xml:space="preserve">During </w:t>
      </w:r>
      <w:r w:rsidR="00067148" w:rsidRPr="00ED7EF5">
        <w:rPr>
          <w:color w:val="000000" w:themeColor="text1"/>
          <w:shd w:val="clear" w:color="auto" w:fill="FFFFFF"/>
        </w:rPr>
        <w:t>the</w:t>
      </w:r>
      <w:r w:rsidRPr="00ED7EF5">
        <w:rPr>
          <w:color w:val="000000" w:themeColor="text1"/>
          <w:shd w:val="clear" w:color="auto" w:fill="FFFFFF"/>
        </w:rPr>
        <w:t xml:space="preserve"> election campaign, the Prime Minister repeatedly promised to make it a priority to legalize </w:t>
      </w:r>
      <w:r w:rsidR="00FC1C09" w:rsidRPr="00ED7EF5">
        <w:rPr>
          <w:color w:val="000000" w:themeColor="text1"/>
          <w:shd w:val="clear" w:color="auto" w:fill="FFFFFF"/>
        </w:rPr>
        <w:t>cannabis</w:t>
      </w:r>
      <w:r w:rsidRPr="00ED7EF5">
        <w:rPr>
          <w:color w:val="000000" w:themeColor="text1"/>
          <w:shd w:val="clear" w:color="auto" w:fill="FFFFFF"/>
        </w:rPr>
        <w:t xml:space="preserve">. He described the </w:t>
      </w:r>
      <w:r w:rsidRPr="00ED7EF5">
        <w:rPr>
          <w:i/>
          <w:iCs/>
          <w:color w:val="000000" w:themeColor="text1"/>
          <w:shd w:val="clear" w:color="auto" w:fill="FFFFFF"/>
        </w:rPr>
        <w:t>status quo</w:t>
      </w:r>
      <w:r w:rsidRPr="00ED7EF5">
        <w:rPr>
          <w:color w:val="000000" w:themeColor="text1"/>
          <w:shd w:val="clear" w:color="auto" w:fill="FFFFFF"/>
        </w:rPr>
        <w:t xml:space="preserve"> as inherently dangerous, s</w:t>
      </w:r>
      <w:r w:rsidR="00FC1C09" w:rsidRPr="00ED7EF5">
        <w:rPr>
          <w:color w:val="000000" w:themeColor="text1"/>
          <w:shd w:val="clear" w:color="auto" w:fill="FFFFFF"/>
        </w:rPr>
        <w:t>tating</w:t>
      </w:r>
      <w:r w:rsidRPr="00ED7EF5">
        <w:rPr>
          <w:color w:val="000000" w:themeColor="text1"/>
          <w:shd w:val="clear" w:color="auto" w:fill="FFFFFF"/>
        </w:rPr>
        <w:t xml:space="preserve"> that it ‘made marijuana too easy to access for youth </w:t>
      </w:r>
      <w:r w:rsidR="00067148" w:rsidRPr="00ED7EF5">
        <w:rPr>
          <w:color w:val="000000" w:themeColor="text1"/>
          <w:shd w:val="clear" w:color="auto" w:fill="FFFFFF"/>
        </w:rPr>
        <w:t>and</w:t>
      </w:r>
      <w:r w:rsidRPr="00ED7EF5">
        <w:rPr>
          <w:color w:val="000000" w:themeColor="text1"/>
          <w:shd w:val="clear" w:color="auto" w:fill="FFFFFF"/>
        </w:rPr>
        <w:t xml:space="preserve"> fund</w:t>
      </w:r>
      <w:r w:rsidR="00067148" w:rsidRPr="00ED7EF5">
        <w:rPr>
          <w:color w:val="000000" w:themeColor="text1"/>
          <w:shd w:val="clear" w:color="auto" w:fill="FFFFFF"/>
        </w:rPr>
        <w:t>ed</w:t>
      </w:r>
      <w:r w:rsidRPr="00ED7EF5">
        <w:rPr>
          <w:color w:val="000000" w:themeColor="text1"/>
          <w:shd w:val="clear" w:color="auto" w:fill="FFFFFF"/>
        </w:rPr>
        <w:t xml:space="preserve"> crime, organized </w:t>
      </w:r>
      <w:r w:rsidR="00FC1C09" w:rsidRPr="00ED7EF5">
        <w:rPr>
          <w:color w:val="000000" w:themeColor="text1"/>
          <w:shd w:val="clear" w:color="auto" w:fill="FFFFFF"/>
        </w:rPr>
        <w:t>gangs</w:t>
      </w:r>
      <w:r w:rsidRPr="00ED7EF5">
        <w:rPr>
          <w:color w:val="000000" w:themeColor="text1"/>
          <w:shd w:val="clear" w:color="auto" w:fill="FFFFFF"/>
        </w:rPr>
        <w:t xml:space="preserve">, and </w:t>
      </w:r>
      <w:proofErr w:type="gramStart"/>
      <w:r w:rsidRPr="00ED7EF5">
        <w:rPr>
          <w:color w:val="000000" w:themeColor="text1"/>
          <w:shd w:val="clear" w:color="auto" w:fill="FFFFFF"/>
        </w:rPr>
        <w:t>guns’</w:t>
      </w:r>
      <w:proofErr w:type="gramEnd"/>
      <w:r w:rsidRPr="00ED7EF5">
        <w:rPr>
          <w:color w:val="000000" w:themeColor="text1"/>
          <w:shd w:val="clear" w:color="auto" w:fill="FFFFFF"/>
        </w:rPr>
        <w:t xml:space="preserve">. </w:t>
      </w:r>
      <w:r w:rsidR="00067148" w:rsidRPr="00ED7EF5">
        <w:rPr>
          <w:color w:val="000000" w:themeColor="text1"/>
          <w:shd w:val="clear" w:color="auto" w:fill="FFFFFF"/>
        </w:rPr>
        <w:t xml:space="preserve">Following his election, the Prime Minister moved quickly to set up a task force. </w:t>
      </w:r>
    </w:p>
    <w:p w14:paraId="45332AD8" w14:textId="77777777" w:rsidR="00067148" w:rsidRPr="00ED7EF5" w:rsidRDefault="00067148" w:rsidP="005E7994">
      <w:pPr>
        <w:shd w:val="clear" w:color="auto" w:fill="FFFFFF"/>
        <w:jc w:val="both"/>
        <w:rPr>
          <w:color w:val="000000" w:themeColor="text1"/>
          <w:shd w:val="clear" w:color="auto" w:fill="FFFFFF"/>
        </w:rPr>
      </w:pPr>
    </w:p>
    <w:p w14:paraId="70452470" w14:textId="26CD3CBE" w:rsidR="00067148" w:rsidRPr="00ED7EF5" w:rsidRDefault="00067148" w:rsidP="00067148">
      <w:pPr>
        <w:shd w:val="clear" w:color="auto" w:fill="FFFFFF"/>
        <w:jc w:val="both"/>
        <w:rPr>
          <w:color w:val="000000" w:themeColor="text1"/>
          <w:shd w:val="clear" w:color="auto" w:fill="FFFFFF"/>
        </w:rPr>
      </w:pPr>
      <w:r w:rsidRPr="00ED7EF5">
        <w:rPr>
          <w:color w:val="000000" w:themeColor="text1"/>
          <w:shd w:val="clear" w:color="auto" w:fill="FFFFFF"/>
        </w:rPr>
        <w:t xml:space="preserve">The task force was asked to study the </w:t>
      </w:r>
      <w:r w:rsidR="00FC1C09" w:rsidRPr="00ED7EF5">
        <w:rPr>
          <w:color w:val="000000" w:themeColor="text1"/>
          <w:shd w:val="clear" w:color="auto" w:fill="FFFFFF"/>
        </w:rPr>
        <w:t xml:space="preserve">implications of legalizing cannabis for the </w:t>
      </w:r>
      <w:r w:rsidRPr="00ED7EF5">
        <w:rPr>
          <w:color w:val="000000" w:themeColor="text1"/>
          <w:shd w:val="clear" w:color="auto" w:fill="FFFFFF"/>
        </w:rPr>
        <w:t>division of powers</w:t>
      </w:r>
      <w:r w:rsidR="00FC1C09" w:rsidRPr="00ED7EF5">
        <w:rPr>
          <w:color w:val="000000" w:themeColor="text1"/>
          <w:shd w:val="clear" w:color="auto" w:fill="FFFFFF"/>
        </w:rPr>
        <w:t xml:space="preserve"> in Canada and for public health and safety in Canada. </w:t>
      </w:r>
      <w:r w:rsidRPr="00ED7EF5">
        <w:rPr>
          <w:color w:val="000000" w:themeColor="text1"/>
          <w:shd w:val="clear" w:color="auto" w:fill="FFFFFF"/>
        </w:rPr>
        <w:t xml:space="preserve">Their report, </w:t>
      </w:r>
      <w:r w:rsidR="00FC1C09" w:rsidRPr="00ED7EF5">
        <w:rPr>
          <w:i/>
          <w:iCs/>
          <w:color w:val="000000" w:themeColor="text1"/>
          <w:shd w:val="clear" w:color="auto" w:fill="FFFFFF"/>
        </w:rPr>
        <w:t>Proposed</w:t>
      </w:r>
      <w:r w:rsidR="00FC1C09" w:rsidRPr="00ED7EF5">
        <w:rPr>
          <w:color w:val="000000" w:themeColor="text1"/>
          <w:shd w:val="clear" w:color="auto" w:fill="FFFFFF"/>
        </w:rPr>
        <w:t xml:space="preserve"> </w:t>
      </w:r>
      <w:r w:rsidRPr="00ED7EF5">
        <w:rPr>
          <w:i/>
          <w:iCs/>
          <w:color w:val="000000" w:themeColor="text1"/>
          <w:shd w:val="clear" w:color="auto" w:fill="FFFFFF"/>
        </w:rPr>
        <w:t>Legal Framework</w:t>
      </w:r>
      <w:r w:rsidR="00FC1C09" w:rsidRPr="00ED7EF5">
        <w:rPr>
          <w:i/>
          <w:iCs/>
          <w:color w:val="000000" w:themeColor="text1"/>
          <w:shd w:val="clear" w:color="auto" w:fill="FFFFFF"/>
        </w:rPr>
        <w:t>s</w:t>
      </w:r>
      <w:r w:rsidRPr="00ED7EF5">
        <w:rPr>
          <w:i/>
          <w:iCs/>
          <w:color w:val="000000" w:themeColor="text1"/>
          <w:shd w:val="clear" w:color="auto" w:fill="FFFFFF"/>
        </w:rPr>
        <w:t xml:space="preserve"> for Legalizing Cannabis</w:t>
      </w:r>
      <w:r w:rsidRPr="00ED7EF5">
        <w:rPr>
          <w:color w:val="000000" w:themeColor="text1"/>
          <w:shd w:val="clear" w:color="auto" w:fill="FFFFFF"/>
        </w:rPr>
        <w:t xml:space="preserve">, provided the basis for what would become the federal government’s </w:t>
      </w:r>
      <w:r w:rsidRPr="00ED7EF5">
        <w:rPr>
          <w:i/>
          <w:iCs/>
          <w:color w:val="000000" w:themeColor="text1"/>
          <w:shd w:val="clear" w:color="auto" w:fill="FFFFFF"/>
        </w:rPr>
        <w:t>Cannabis Act.</w:t>
      </w:r>
    </w:p>
    <w:p w14:paraId="0186A4FB" w14:textId="77777777" w:rsidR="00067148" w:rsidRPr="00ED7EF5" w:rsidRDefault="00067148" w:rsidP="00067148">
      <w:pPr>
        <w:shd w:val="clear" w:color="auto" w:fill="FFFFFF"/>
        <w:jc w:val="both"/>
        <w:rPr>
          <w:color w:val="000000" w:themeColor="text1"/>
          <w:shd w:val="clear" w:color="auto" w:fill="FFFFFF"/>
        </w:rPr>
      </w:pPr>
    </w:p>
    <w:p w14:paraId="6B8AC862" w14:textId="2C28397A" w:rsidR="00067148" w:rsidRPr="00BD26AC" w:rsidRDefault="00067148" w:rsidP="00067148">
      <w:pPr>
        <w:shd w:val="clear" w:color="auto" w:fill="FFFFFF"/>
        <w:jc w:val="both"/>
        <w:rPr>
          <w:color w:val="000000" w:themeColor="text1"/>
          <w:shd w:val="clear" w:color="auto" w:fill="FFFFFF"/>
        </w:rPr>
      </w:pPr>
      <w:r w:rsidRPr="00BD26AC">
        <w:rPr>
          <w:color w:val="000000" w:themeColor="text1"/>
          <w:shd w:val="clear" w:color="auto" w:fill="FFFFFF"/>
        </w:rPr>
        <w:t>When the report was tabled in Parliament, several objections were raised to legalization. Some members opposed the legalization of drugs altogether; some members were concerned about the perceived ease and availability of cannabis and the decline of public order; still others were concerned about federal government overreach.</w:t>
      </w:r>
    </w:p>
    <w:p w14:paraId="24C1703C" w14:textId="77777777" w:rsidR="00067148" w:rsidRPr="00BD26AC" w:rsidRDefault="00067148" w:rsidP="00067148">
      <w:pPr>
        <w:shd w:val="clear" w:color="auto" w:fill="FFFFFF"/>
        <w:jc w:val="both"/>
        <w:rPr>
          <w:color w:val="000000" w:themeColor="text1"/>
          <w:shd w:val="clear" w:color="auto" w:fill="FFFFFF"/>
        </w:rPr>
      </w:pPr>
    </w:p>
    <w:p w14:paraId="7F95AC49" w14:textId="7C972747" w:rsidR="00067148" w:rsidRPr="00BD26AC" w:rsidRDefault="00067148" w:rsidP="00067148">
      <w:pPr>
        <w:rPr>
          <w:color w:val="000000" w:themeColor="text1"/>
          <w:shd w:val="clear" w:color="auto" w:fill="FFFFFF"/>
        </w:rPr>
      </w:pPr>
      <w:r w:rsidRPr="00BD26AC">
        <w:rPr>
          <w:color w:val="000000" w:themeColor="text1"/>
          <w:shd w:val="clear" w:color="auto" w:fill="FFFFFF"/>
        </w:rPr>
        <w:t>Despite these objections, in 2018, Parliament enacted the </w:t>
      </w:r>
      <w:r w:rsidRPr="00BD26AC">
        <w:rPr>
          <w:i/>
          <w:iCs/>
          <w:color w:val="000000" w:themeColor="text1"/>
          <w:shd w:val="clear" w:color="auto" w:fill="FFFFFF"/>
        </w:rPr>
        <w:t>Cannabis Act</w:t>
      </w:r>
      <w:r w:rsidRPr="00BD26AC">
        <w:rPr>
          <w:color w:val="000000" w:themeColor="text1"/>
          <w:shd w:val="clear" w:color="auto" w:fill="FFFFFF"/>
        </w:rPr>
        <w:t xml:space="preserve">. The </w:t>
      </w:r>
      <w:r w:rsidRPr="00BD26AC">
        <w:rPr>
          <w:i/>
          <w:iCs/>
          <w:color w:val="000000" w:themeColor="text1"/>
          <w:shd w:val="clear" w:color="auto" w:fill="FFFFFF"/>
        </w:rPr>
        <w:t xml:space="preserve">Cannabis Act </w:t>
      </w:r>
      <w:r w:rsidRPr="00BD26AC">
        <w:rPr>
          <w:color w:val="000000" w:themeColor="text1"/>
          <w:shd w:val="clear" w:color="auto" w:fill="FFFFFF"/>
        </w:rPr>
        <w:t>amends several other pieces of legislation to make cannabis legal and also sets out new laws about possession and distribution. Specifically, it amended both the </w:t>
      </w:r>
      <w:r w:rsidRPr="00BD26AC">
        <w:rPr>
          <w:rStyle w:val="Emphasis"/>
          <w:color w:val="000000" w:themeColor="text1"/>
          <w:bdr w:val="none" w:sz="0" w:space="0" w:color="auto" w:frame="1"/>
          <w:shd w:val="clear" w:color="auto" w:fill="FFFFFF"/>
        </w:rPr>
        <w:t>Controlled Drugs and Substances Act</w:t>
      </w:r>
      <w:r w:rsidRPr="00BD26AC">
        <w:rPr>
          <w:color w:val="000000" w:themeColor="text1"/>
          <w:shd w:val="clear" w:color="auto" w:fill="FFFFFF"/>
        </w:rPr>
        <w:t> (</w:t>
      </w:r>
      <w:r w:rsidRPr="00BD26AC">
        <w:rPr>
          <w:i/>
          <w:iCs/>
          <w:color w:val="000000" w:themeColor="text1"/>
          <w:shd w:val="clear" w:color="auto" w:fill="FFFFFF"/>
        </w:rPr>
        <w:t>CDSA</w:t>
      </w:r>
      <w:r w:rsidRPr="00BD26AC">
        <w:rPr>
          <w:color w:val="000000" w:themeColor="text1"/>
          <w:shd w:val="clear" w:color="auto" w:fill="FFFFFF"/>
        </w:rPr>
        <w:t>) and the </w:t>
      </w:r>
      <w:r w:rsidRPr="00BD26AC">
        <w:rPr>
          <w:rStyle w:val="Emphasis"/>
          <w:color w:val="000000" w:themeColor="text1"/>
          <w:bdr w:val="none" w:sz="0" w:space="0" w:color="auto" w:frame="1"/>
          <w:shd w:val="clear" w:color="auto" w:fill="FFFFFF"/>
        </w:rPr>
        <w:t>Criminal Code </w:t>
      </w:r>
      <w:r w:rsidRPr="00BD26AC">
        <w:rPr>
          <w:color w:val="000000" w:themeColor="text1"/>
          <w:shd w:val="clear" w:color="auto" w:fill="FFFFFF"/>
        </w:rPr>
        <w:t>to allow for the legalization of cannabis activity in Canada. </w:t>
      </w:r>
    </w:p>
    <w:p w14:paraId="00C70949" w14:textId="77777777" w:rsidR="00067148" w:rsidRPr="00BD26AC" w:rsidRDefault="00067148" w:rsidP="00067148">
      <w:pPr>
        <w:rPr>
          <w:color w:val="000000" w:themeColor="text1"/>
          <w:shd w:val="clear" w:color="auto" w:fill="FFFFFF"/>
        </w:rPr>
      </w:pPr>
    </w:p>
    <w:p w14:paraId="4E15A9E4" w14:textId="79AB4F02" w:rsidR="00067148" w:rsidRPr="00BD26AC" w:rsidRDefault="00067148" w:rsidP="00067148">
      <w:pPr>
        <w:rPr>
          <w:color w:val="000000" w:themeColor="text1"/>
          <w:shd w:val="clear" w:color="auto" w:fill="FFFFFF"/>
        </w:rPr>
      </w:pPr>
      <w:r w:rsidRPr="00BD26AC">
        <w:rPr>
          <w:color w:val="000000" w:themeColor="text1"/>
          <w:shd w:val="clear" w:color="auto" w:fill="FFFFFF"/>
        </w:rPr>
        <w:t>In parliamentary debate</w:t>
      </w:r>
      <w:r w:rsidR="00ED7EF5" w:rsidRPr="00BD26AC">
        <w:rPr>
          <w:color w:val="000000" w:themeColor="text1"/>
          <w:shd w:val="clear" w:color="auto" w:fill="FFFFFF"/>
        </w:rPr>
        <w:t>s</w:t>
      </w:r>
      <w:r w:rsidRPr="00BD26AC">
        <w:rPr>
          <w:color w:val="000000" w:themeColor="text1"/>
          <w:shd w:val="clear" w:color="auto" w:fill="FFFFFF"/>
        </w:rPr>
        <w:t xml:space="preserve"> about the change, federal government ministers repeatedly referred to three objectives: to </w:t>
      </w:r>
      <w:r w:rsidRPr="00BD26AC">
        <w:rPr>
          <w:color w:val="000000" w:themeColor="text1"/>
        </w:rPr>
        <w:t>keep cannabis out of the hands of youth</w:t>
      </w:r>
      <w:r w:rsidRPr="00BD26AC">
        <w:rPr>
          <w:color w:val="000000" w:themeColor="text1"/>
          <w:shd w:val="clear" w:color="auto" w:fill="FFFFFF"/>
        </w:rPr>
        <w:t xml:space="preserve">; to </w:t>
      </w:r>
      <w:r w:rsidRPr="00BD26AC">
        <w:rPr>
          <w:color w:val="000000" w:themeColor="text1"/>
        </w:rPr>
        <w:t>keep profits out of the pockets of criminals</w:t>
      </w:r>
      <w:r w:rsidRPr="00BD26AC">
        <w:rPr>
          <w:color w:val="000000" w:themeColor="text1"/>
          <w:shd w:val="clear" w:color="auto" w:fill="FFFFFF"/>
        </w:rPr>
        <w:t xml:space="preserve">; </w:t>
      </w:r>
      <w:r w:rsidR="00ED7EF5" w:rsidRPr="00BD26AC">
        <w:rPr>
          <w:color w:val="000000" w:themeColor="text1"/>
          <w:shd w:val="clear" w:color="auto" w:fill="FFFFFF"/>
        </w:rPr>
        <w:t xml:space="preserve">and </w:t>
      </w:r>
      <w:r w:rsidRPr="00BD26AC">
        <w:rPr>
          <w:color w:val="000000" w:themeColor="text1"/>
          <w:shd w:val="clear" w:color="auto" w:fill="FFFFFF"/>
        </w:rPr>
        <w:t xml:space="preserve">to </w:t>
      </w:r>
      <w:r w:rsidRPr="00BD26AC">
        <w:rPr>
          <w:color w:val="000000" w:themeColor="text1"/>
        </w:rPr>
        <w:t>protect public health and safety by allowing adults access to legal cannabis.</w:t>
      </w:r>
    </w:p>
    <w:p w14:paraId="68FD0780" w14:textId="77777777" w:rsidR="00067148" w:rsidRPr="00BD26AC" w:rsidRDefault="00067148" w:rsidP="00067148">
      <w:pPr>
        <w:shd w:val="clear" w:color="auto" w:fill="FFFFFF"/>
        <w:jc w:val="both"/>
        <w:rPr>
          <w:color w:val="000000" w:themeColor="text1"/>
          <w:shd w:val="clear" w:color="auto" w:fill="FFFFFF"/>
        </w:rPr>
      </w:pPr>
    </w:p>
    <w:p w14:paraId="7E478E0A" w14:textId="02AC51D5" w:rsidR="005E7994" w:rsidRPr="00BD26AC" w:rsidRDefault="00067148" w:rsidP="005E7994">
      <w:pPr>
        <w:shd w:val="clear" w:color="auto" w:fill="FFFFFF"/>
        <w:jc w:val="both"/>
        <w:rPr>
          <w:color w:val="000000" w:themeColor="text1"/>
          <w:shd w:val="clear" w:color="auto" w:fill="FFFFFF"/>
        </w:rPr>
      </w:pPr>
      <w:r w:rsidRPr="00BD26AC">
        <w:rPr>
          <w:color w:val="000000" w:themeColor="text1"/>
          <w:shd w:val="clear" w:color="auto" w:fill="FFFFFF"/>
        </w:rPr>
        <w:t xml:space="preserve">In terms of possession and distribution, the </w:t>
      </w:r>
      <w:r w:rsidRPr="00BD26AC">
        <w:rPr>
          <w:i/>
          <w:iCs/>
          <w:color w:val="000000" w:themeColor="text1"/>
          <w:shd w:val="clear" w:color="auto" w:fill="FFFFFF"/>
        </w:rPr>
        <w:t xml:space="preserve">Cannabis Act </w:t>
      </w:r>
      <w:r w:rsidR="005E7994" w:rsidRPr="00BD26AC">
        <w:rPr>
          <w:color w:val="000000" w:themeColor="text1"/>
          <w:shd w:val="clear" w:color="auto" w:fill="FFFFFF"/>
        </w:rPr>
        <w:t>prohibits the possession by and distribution to persons under 18 years of age</w:t>
      </w:r>
      <w:r w:rsidRPr="00BD26AC">
        <w:rPr>
          <w:color w:val="000000" w:themeColor="text1"/>
          <w:shd w:val="clear" w:color="auto" w:fill="FFFFFF"/>
        </w:rPr>
        <w:t xml:space="preserve"> and </w:t>
      </w:r>
      <w:r w:rsidR="005E7994" w:rsidRPr="00BD26AC">
        <w:rPr>
          <w:color w:val="000000" w:themeColor="text1"/>
          <w:shd w:val="clear" w:color="auto" w:fill="FFFFFF"/>
        </w:rPr>
        <w:t xml:space="preserve">criminalizes certain advertisements and some sales of cannabis products. </w:t>
      </w:r>
      <w:r w:rsidRPr="00BD26AC">
        <w:rPr>
          <w:color w:val="000000" w:themeColor="text1"/>
          <w:shd w:val="clear" w:color="auto" w:fill="FFFFFF"/>
        </w:rPr>
        <w:t xml:space="preserve">Adults who are </w:t>
      </w:r>
      <w:r w:rsidR="005E7994" w:rsidRPr="00BD26AC">
        <w:rPr>
          <w:color w:val="000000" w:themeColor="text1"/>
          <w:shd w:val="clear" w:color="auto" w:fill="FFFFFF"/>
        </w:rPr>
        <w:t>18 years or older may</w:t>
      </w:r>
      <w:r w:rsidRPr="00BD26AC">
        <w:rPr>
          <w:color w:val="000000" w:themeColor="text1"/>
          <w:shd w:val="clear" w:color="auto" w:fill="FFFFFF"/>
        </w:rPr>
        <w:t>:</w:t>
      </w:r>
    </w:p>
    <w:p w14:paraId="04719770" w14:textId="77777777" w:rsidR="005E7994" w:rsidRPr="00BD26AC" w:rsidRDefault="005E7994" w:rsidP="005E7994">
      <w:pPr>
        <w:shd w:val="clear" w:color="auto" w:fill="FFFFFF"/>
        <w:jc w:val="both"/>
        <w:rPr>
          <w:color w:val="000000" w:themeColor="text1"/>
          <w:shd w:val="clear" w:color="auto" w:fill="FFFFFF"/>
        </w:rPr>
      </w:pPr>
    </w:p>
    <w:p w14:paraId="4254EE84" w14:textId="2BBD4E53" w:rsidR="005E7994" w:rsidRPr="00BD26AC" w:rsidRDefault="005E7994" w:rsidP="005E7994">
      <w:pPr>
        <w:numPr>
          <w:ilvl w:val="0"/>
          <w:numId w:val="3"/>
        </w:numPr>
        <w:shd w:val="clear" w:color="auto" w:fill="FFFFFF"/>
        <w:rPr>
          <w:color w:val="000000" w:themeColor="text1"/>
        </w:rPr>
      </w:pPr>
      <w:r w:rsidRPr="00BD26AC">
        <w:rPr>
          <w:color w:val="000000" w:themeColor="text1"/>
        </w:rPr>
        <w:t>possess up to 30 grams of legal cannabis</w:t>
      </w:r>
    </w:p>
    <w:p w14:paraId="4F4F0522" w14:textId="77777777" w:rsidR="005E7994" w:rsidRPr="00BD26AC" w:rsidRDefault="005E7994" w:rsidP="005E7994">
      <w:pPr>
        <w:numPr>
          <w:ilvl w:val="0"/>
          <w:numId w:val="3"/>
        </w:numPr>
        <w:shd w:val="clear" w:color="auto" w:fill="FFFFFF"/>
        <w:rPr>
          <w:color w:val="000000" w:themeColor="text1"/>
        </w:rPr>
      </w:pPr>
      <w:r w:rsidRPr="00BD26AC">
        <w:rPr>
          <w:color w:val="000000" w:themeColor="text1"/>
        </w:rPr>
        <w:t>share up to 30 grams of legal cannabis with other adults</w:t>
      </w:r>
    </w:p>
    <w:p w14:paraId="2584D89F" w14:textId="3598F570" w:rsidR="005E7994" w:rsidRPr="00BD26AC" w:rsidRDefault="00067148" w:rsidP="005E7994">
      <w:pPr>
        <w:numPr>
          <w:ilvl w:val="0"/>
          <w:numId w:val="3"/>
        </w:numPr>
        <w:shd w:val="clear" w:color="auto" w:fill="FFFFFF"/>
        <w:rPr>
          <w:color w:val="000000" w:themeColor="text1"/>
        </w:rPr>
      </w:pPr>
      <w:r w:rsidRPr="00BD26AC">
        <w:rPr>
          <w:color w:val="000000" w:themeColor="text1"/>
        </w:rPr>
        <w:t>purchase</w:t>
      </w:r>
      <w:r w:rsidR="005E7994" w:rsidRPr="00BD26AC">
        <w:rPr>
          <w:color w:val="000000" w:themeColor="text1"/>
        </w:rPr>
        <w:t xml:space="preserve"> </w:t>
      </w:r>
      <w:r w:rsidRPr="00BD26AC">
        <w:rPr>
          <w:color w:val="000000" w:themeColor="text1"/>
        </w:rPr>
        <w:t>cannabis</w:t>
      </w:r>
      <w:r w:rsidR="005E7994" w:rsidRPr="00BD26AC">
        <w:rPr>
          <w:color w:val="000000" w:themeColor="text1"/>
        </w:rPr>
        <w:t xml:space="preserve"> from a provincially-licensed retailer</w:t>
      </w:r>
      <w:r w:rsidRPr="00BD26AC">
        <w:rPr>
          <w:color w:val="000000" w:themeColor="text1"/>
        </w:rPr>
        <w:t xml:space="preserve"> or, in jurisdictions without a retail framework, purchase cannabis online</w:t>
      </w:r>
    </w:p>
    <w:p w14:paraId="59F25FE0" w14:textId="462FCC39" w:rsidR="005E7994" w:rsidRPr="00BD26AC" w:rsidRDefault="005E7994" w:rsidP="00067148">
      <w:pPr>
        <w:numPr>
          <w:ilvl w:val="0"/>
          <w:numId w:val="3"/>
        </w:numPr>
        <w:shd w:val="clear" w:color="auto" w:fill="FFFFFF"/>
        <w:rPr>
          <w:color w:val="000000" w:themeColor="text1"/>
        </w:rPr>
      </w:pPr>
      <w:r w:rsidRPr="00BD26AC">
        <w:rPr>
          <w:color w:val="000000" w:themeColor="text1"/>
        </w:rPr>
        <w:t>grow</w:t>
      </w:r>
      <w:r w:rsidR="00067148" w:rsidRPr="00BD26AC">
        <w:rPr>
          <w:color w:val="000000" w:themeColor="text1"/>
        </w:rPr>
        <w:t xml:space="preserve"> a maximum of 5</w:t>
      </w:r>
      <w:r w:rsidRPr="00BD26AC">
        <w:rPr>
          <w:color w:val="000000" w:themeColor="text1"/>
        </w:rPr>
        <w:t xml:space="preserve"> cannabis plants for personal use</w:t>
      </w:r>
    </w:p>
    <w:p w14:paraId="03CDD338" w14:textId="77777777" w:rsidR="005E7994" w:rsidRPr="00BD26AC" w:rsidRDefault="005E7994" w:rsidP="005E7994">
      <w:pPr>
        <w:shd w:val="clear" w:color="auto" w:fill="FFFFFF"/>
        <w:jc w:val="both"/>
        <w:rPr>
          <w:color w:val="000000" w:themeColor="text1"/>
          <w:shd w:val="clear" w:color="auto" w:fill="FFFFFF"/>
        </w:rPr>
      </w:pPr>
    </w:p>
    <w:p w14:paraId="2E965542" w14:textId="36D9D86E" w:rsidR="005E7994" w:rsidRPr="00BD26AC" w:rsidRDefault="005E7994" w:rsidP="005E7994">
      <w:pPr>
        <w:shd w:val="clear" w:color="auto" w:fill="FFFFFF"/>
        <w:jc w:val="both"/>
        <w:rPr>
          <w:color w:val="000000" w:themeColor="text1"/>
          <w:shd w:val="clear" w:color="auto" w:fill="FFFFFF"/>
        </w:rPr>
      </w:pPr>
      <w:r w:rsidRPr="00BD26AC">
        <w:rPr>
          <w:color w:val="000000" w:themeColor="text1"/>
          <w:shd w:val="clear" w:color="auto" w:fill="FFFFFF"/>
        </w:rPr>
        <w:t xml:space="preserve">Much like alcohol, the provinces and territories have jurisdiction over the production, distribution, and retail sale of cannabis within their jurisdiction. For example, in Alberta, people can purchase cannabis products at private retail stores and through government operated online stores. In Ontario, purchases must be made through government operated retail and online stores. In British Columbia, sales are available at both government and private retail and online stores. </w:t>
      </w:r>
    </w:p>
    <w:p w14:paraId="7BF3DDF7" w14:textId="77777777" w:rsidR="005E7994" w:rsidRPr="00BD26AC" w:rsidRDefault="005E7994" w:rsidP="005E7994">
      <w:pPr>
        <w:shd w:val="clear" w:color="auto" w:fill="FFFFFF"/>
        <w:jc w:val="both"/>
        <w:rPr>
          <w:color w:val="000000" w:themeColor="text1"/>
          <w:shd w:val="clear" w:color="auto" w:fill="FFFFFF"/>
        </w:rPr>
      </w:pPr>
    </w:p>
    <w:p w14:paraId="051DBA47" w14:textId="68A80766" w:rsidR="005E7994" w:rsidRPr="00BD26AC" w:rsidRDefault="005E7994" w:rsidP="005E7994">
      <w:pPr>
        <w:rPr>
          <w:color w:val="000000" w:themeColor="text1"/>
          <w:shd w:val="clear" w:color="auto" w:fill="FFFFFF"/>
        </w:rPr>
      </w:pPr>
      <w:r w:rsidRPr="00BD26AC">
        <w:rPr>
          <w:color w:val="000000" w:themeColor="text1"/>
        </w:rPr>
        <w:lastRenderedPageBreak/>
        <w:t xml:space="preserve">The long title of the </w:t>
      </w:r>
      <w:r w:rsidRPr="00BD26AC">
        <w:rPr>
          <w:i/>
          <w:iCs/>
          <w:color w:val="000000" w:themeColor="text1"/>
        </w:rPr>
        <w:t>Cannabis Act</w:t>
      </w:r>
      <w:r w:rsidRPr="00BD26AC">
        <w:rPr>
          <w:color w:val="000000" w:themeColor="text1"/>
        </w:rPr>
        <w:t xml:space="preserve"> is </w:t>
      </w:r>
      <w:r w:rsidRPr="00BD26AC">
        <w:rPr>
          <w:i/>
          <w:iCs/>
          <w:color w:val="000000" w:themeColor="text1"/>
          <w:shd w:val="clear" w:color="auto" w:fill="FFFFFF"/>
        </w:rPr>
        <w:t>An Act respecting cannabis and to amend the Controlled Drugs and Substances Act, the Criminal Code and other Acts</w:t>
      </w:r>
      <w:r w:rsidRPr="00BD26AC">
        <w:rPr>
          <w:color w:val="000000" w:themeColor="text1"/>
          <w:shd w:val="clear" w:color="auto" w:fill="FFFFFF"/>
        </w:rPr>
        <w:t xml:space="preserve">. Section </w:t>
      </w:r>
      <w:r w:rsidR="00067148" w:rsidRPr="00BD26AC">
        <w:rPr>
          <w:color w:val="000000" w:themeColor="text1"/>
          <w:shd w:val="clear" w:color="auto" w:fill="FFFFFF"/>
        </w:rPr>
        <w:t>2</w:t>
      </w:r>
      <w:r w:rsidRPr="00BD26AC">
        <w:rPr>
          <w:color w:val="000000" w:themeColor="text1"/>
          <w:shd w:val="clear" w:color="auto" w:fill="FFFFFF"/>
        </w:rPr>
        <w:t xml:space="preserve"> of the </w:t>
      </w:r>
      <w:r w:rsidRPr="00BD26AC">
        <w:rPr>
          <w:i/>
          <w:iCs/>
          <w:color w:val="000000" w:themeColor="text1"/>
          <w:shd w:val="clear" w:color="auto" w:fill="FFFFFF"/>
        </w:rPr>
        <w:t>Cannabis Act</w:t>
      </w:r>
      <w:r w:rsidRPr="00BD26AC">
        <w:rPr>
          <w:color w:val="000000" w:themeColor="text1"/>
          <w:shd w:val="clear" w:color="auto" w:fill="FFFFFF"/>
        </w:rPr>
        <w:t xml:space="preserve"> sets out its purpose in some detail:</w:t>
      </w:r>
    </w:p>
    <w:p w14:paraId="26C2E6A1" w14:textId="77777777" w:rsidR="005E7994" w:rsidRPr="00BD26AC" w:rsidRDefault="005E7994" w:rsidP="005E7994">
      <w:pPr>
        <w:rPr>
          <w:color w:val="000000" w:themeColor="text1"/>
          <w:shd w:val="clear" w:color="auto" w:fill="FFFFFF"/>
        </w:rPr>
      </w:pPr>
    </w:p>
    <w:p w14:paraId="743BAD93" w14:textId="171A3868" w:rsidR="005E7994" w:rsidRPr="00BD26AC" w:rsidRDefault="00ED7EF5" w:rsidP="00ED7EF5">
      <w:pPr>
        <w:pStyle w:val="Quote"/>
        <w:rPr>
          <w:color w:val="000000" w:themeColor="text1"/>
        </w:rPr>
      </w:pPr>
      <w:r w:rsidRPr="00BD26AC">
        <w:rPr>
          <w:color w:val="000000" w:themeColor="text1"/>
        </w:rPr>
        <w:t xml:space="preserve">2. </w:t>
      </w:r>
      <w:r w:rsidR="005E7994" w:rsidRPr="00BD26AC">
        <w:rPr>
          <w:color w:val="000000" w:themeColor="text1"/>
        </w:rPr>
        <w:t>The purpose of this Act is to protect public health and public safety and, in particular, to</w:t>
      </w:r>
    </w:p>
    <w:p w14:paraId="463C50B9" w14:textId="77777777" w:rsidR="006C4D9E" w:rsidRPr="00BD26AC" w:rsidRDefault="005E7994" w:rsidP="00ED7EF5">
      <w:pPr>
        <w:pStyle w:val="Quote"/>
        <w:rPr>
          <w:color w:val="000000" w:themeColor="text1"/>
        </w:rPr>
      </w:pPr>
      <w:r w:rsidRPr="00BD26AC">
        <w:rPr>
          <w:rStyle w:val="lawlabel"/>
          <w:color w:val="000000" w:themeColor="text1"/>
        </w:rPr>
        <w:t>(a)</w:t>
      </w:r>
      <w:r w:rsidRPr="00BD26AC">
        <w:rPr>
          <w:color w:val="000000" w:themeColor="text1"/>
        </w:rPr>
        <w:t> protect the health of young persons by restricting their access to cannabis;</w:t>
      </w:r>
    </w:p>
    <w:p w14:paraId="294CCF42" w14:textId="77777777" w:rsidR="006C4D9E" w:rsidRPr="00BD26AC" w:rsidRDefault="005E7994" w:rsidP="00ED7EF5">
      <w:pPr>
        <w:pStyle w:val="Quote"/>
        <w:rPr>
          <w:color w:val="000000" w:themeColor="text1"/>
        </w:rPr>
      </w:pPr>
      <w:r w:rsidRPr="00BD26AC">
        <w:rPr>
          <w:rStyle w:val="lawlabel"/>
          <w:color w:val="000000" w:themeColor="text1"/>
        </w:rPr>
        <w:t>(b)</w:t>
      </w:r>
      <w:r w:rsidRPr="00BD26AC">
        <w:rPr>
          <w:color w:val="000000" w:themeColor="text1"/>
        </w:rPr>
        <w:t> protect young persons and others from inducements to use cannabis;</w:t>
      </w:r>
    </w:p>
    <w:p w14:paraId="691539B1" w14:textId="77777777" w:rsidR="006C4D9E" w:rsidRPr="00BD26AC" w:rsidRDefault="005E7994" w:rsidP="00ED7EF5">
      <w:pPr>
        <w:pStyle w:val="Quote"/>
        <w:rPr>
          <w:color w:val="000000" w:themeColor="text1"/>
        </w:rPr>
      </w:pPr>
      <w:r w:rsidRPr="00BD26AC">
        <w:rPr>
          <w:rStyle w:val="lawlabel"/>
          <w:color w:val="000000" w:themeColor="text1"/>
        </w:rPr>
        <w:t>(c)</w:t>
      </w:r>
      <w:r w:rsidRPr="00BD26AC">
        <w:rPr>
          <w:color w:val="000000" w:themeColor="text1"/>
        </w:rPr>
        <w:t> provide for the licit production of cannabis to reduce illicit activities in relation to cannabis;</w:t>
      </w:r>
    </w:p>
    <w:p w14:paraId="622E3447" w14:textId="77777777" w:rsidR="006C4D9E" w:rsidRPr="00BD26AC" w:rsidRDefault="005E7994" w:rsidP="00ED7EF5">
      <w:pPr>
        <w:pStyle w:val="Quote"/>
        <w:rPr>
          <w:color w:val="000000" w:themeColor="text1"/>
        </w:rPr>
      </w:pPr>
      <w:r w:rsidRPr="00BD26AC">
        <w:rPr>
          <w:rStyle w:val="lawlabel"/>
          <w:color w:val="000000" w:themeColor="text1"/>
        </w:rPr>
        <w:t>(d)</w:t>
      </w:r>
      <w:r w:rsidRPr="00BD26AC">
        <w:rPr>
          <w:color w:val="000000" w:themeColor="text1"/>
        </w:rPr>
        <w:t> deter illicit activities in relation to cannabis through appropriate sanctions and enforcement measures;</w:t>
      </w:r>
    </w:p>
    <w:p w14:paraId="5F4F6C18" w14:textId="77777777" w:rsidR="006C4D9E" w:rsidRPr="00BD26AC" w:rsidRDefault="005E7994" w:rsidP="00ED7EF5">
      <w:pPr>
        <w:pStyle w:val="Quote"/>
        <w:rPr>
          <w:color w:val="000000" w:themeColor="text1"/>
        </w:rPr>
      </w:pPr>
      <w:r w:rsidRPr="00BD26AC">
        <w:rPr>
          <w:rStyle w:val="lawlabel"/>
          <w:color w:val="000000" w:themeColor="text1"/>
        </w:rPr>
        <w:t>(e)</w:t>
      </w:r>
      <w:r w:rsidRPr="00BD26AC">
        <w:rPr>
          <w:color w:val="000000" w:themeColor="text1"/>
        </w:rPr>
        <w:t> reduce the burden on the criminal justice system in relation to cannabis;</w:t>
      </w:r>
    </w:p>
    <w:p w14:paraId="2BA565F9" w14:textId="77777777" w:rsidR="006C4D9E" w:rsidRPr="00BD26AC" w:rsidRDefault="005E7994" w:rsidP="00ED7EF5">
      <w:pPr>
        <w:pStyle w:val="Quote"/>
        <w:rPr>
          <w:color w:val="000000" w:themeColor="text1"/>
        </w:rPr>
      </w:pPr>
      <w:r w:rsidRPr="00BD26AC">
        <w:rPr>
          <w:rStyle w:val="lawlabel"/>
          <w:color w:val="000000" w:themeColor="text1"/>
        </w:rPr>
        <w:t>(f)</w:t>
      </w:r>
      <w:r w:rsidRPr="00BD26AC">
        <w:rPr>
          <w:color w:val="000000" w:themeColor="text1"/>
        </w:rPr>
        <w:t> provide access to a quality-controlled supply of cannabis; and</w:t>
      </w:r>
    </w:p>
    <w:p w14:paraId="1999792B" w14:textId="6EC8E27A" w:rsidR="005E7994" w:rsidRPr="00BD26AC" w:rsidRDefault="005E7994" w:rsidP="00ED7EF5">
      <w:pPr>
        <w:pStyle w:val="Quote"/>
        <w:rPr>
          <w:color w:val="000000" w:themeColor="text1"/>
        </w:rPr>
      </w:pPr>
      <w:r w:rsidRPr="00BD26AC">
        <w:rPr>
          <w:rStyle w:val="lawlabel"/>
          <w:color w:val="000000" w:themeColor="text1"/>
        </w:rPr>
        <w:t>(g)</w:t>
      </w:r>
      <w:r w:rsidRPr="00BD26AC">
        <w:rPr>
          <w:color w:val="000000" w:themeColor="text1"/>
        </w:rPr>
        <w:t> enhance public awareness of the health risks associated with cannabis use.</w:t>
      </w:r>
    </w:p>
    <w:p w14:paraId="5F6E71A1" w14:textId="77777777" w:rsidR="005E7994" w:rsidRPr="00BD26AC" w:rsidRDefault="005E7994" w:rsidP="005E7994">
      <w:pPr>
        <w:pStyle w:val="Heading2"/>
        <w:shd w:val="clear" w:color="auto" w:fill="FFFFFF"/>
        <w:spacing w:before="0" w:beforeAutospacing="0" w:after="0" w:afterAutospacing="0"/>
        <w:rPr>
          <w:color w:val="000000" w:themeColor="text1"/>
          <w:sz w:val="24"/>
          <w:szCs w:val="24"/>
        </w:rPr>
      </w:pPr>
    </w:p>
    <w:p w14:paraId="65403DB5" w14:textId="3F71107C" w:rsidR="006C4D9E" w:rsidRPr="00BD26AC" w:rsidRDefault="006C4D9E" w:rsidP="006C4D9E">
      <w:pPr>
        <w:pStyle w:val="NormalWeb"/>
        <w:shd w:val="clear" w:color="auto" w:fill="FFFFFF"/>
        <w:spacing w:before="0" w:beforeAutospacing="0" w:after="0" w:afterAutospacing="0"/>
        <w:rPr>
          <w:color w:val="000000" w:themeColor="text1"/>
        </w:rPr>
      </w:pPr>
      <w:r w:rsidRPr="00BD26AC">
        <w:rPr>
          <w:color w:val="000000" w:themeColor="text1"/>
        </w:rPr>
        <w:t xml:space="preserve">The </w:t>
      </w:r>
      <w:r w:rsidRPr="00BD26AC">
        <w:rPr>
          <w:i/>
          <w:iCs/>
          <w:color w:val="000000" w:themeColor="text1"/>
        </w:rPr>
        <w:t>Cannabis Act</w:t>
      </w:r>
      <w:r w:rsidRPr="00BD26AC">
        <w:rPr>
          <w:color w:val="000000" w:themeColor="text1"/>
        </w:rPr>
        <w:t xml:space="preserve"> </w:t>
      </w:r>
      <w:r w:rsidR="00ED7EF5" w:rsidRPr="00BD26AC">
        <w:rPr>
          <w:color w:val="000000" w:themeColor="text1"/>
        </w:rPr>
        <w:t>contains</w:t>
      </w:r>
      <w:r w:rsidRPr="00BD26AC">
        <w:rPr>
          <w:color w:val="000000" w:themeColor="text1"/>
        </w:rPr>
        <w:t xml:space="preserve"> several measures t</w:t>
      </w:r>
      <w:r w:rsidR="00ED7EF5" w:rsidRPr="00BD26AC">
        <w:rPr>
          <w:color w:val="000000" w:themeColor="text1"/>
        </w:rPr>
        <w:t xml:space="preserve">o </w:t>
      </w:r>
      <w:r w:rsidRPr="00BD26AC">
        <w:rPr>
          <w:color w:val="000000" w:themeColor="text1"/>
        </w:rPr>
        <w:t xml:space="preserve">prevent youth from accessing cannabis. These include both age restrictions and </w:t>
      </w:r>
      <w:r w:rsidR="00FC1C09" w:rsidRPr="00BD26AC">
        <w:rPr>
          <w:color w:val="000000" w:themeColor="text1"/>
        </w:rPr>
        <w:t xml:space="preserve">promotion </w:t>
      </w:r>
      <w:r w:rsidRPr="00BD26AC">
        <w:rPr>
          <w:color w:val="000000" w:themeColor="text1"/>
        </w:rPr>
        <w:t>restricti</w:t>
      </w:r>
      <w:r w:rsidR="00FC1C09" w:rsidRPr="00BD26AC">
        <w:rPr>
          <w:color w:val="000000" w:themeColor="text1"/>
        </w:rPr>
        <w:t>ons</w:t>
      </w:r>
      <w:r w:rsidRPr="00BD26AC">
        <w:rPr>
          <w:color w:val="000000" w:themeColor="text1"/>
        </w:rPr>
        <w:t>. Sections 10-14 discourage youth cannabis use by prohibiting the promotion of cannabis except in very narrow circumstances and by prohibiting the packaging or labelling cannabis in a way that is appealing to youth. Penalties for violating these prohibitions include a fine of up to $5 million</w:t>
      </w:r>
      <w:r w:rsidR="00FC1C09" w:rsidRPr="00BD26AC">
        <w:rPr>
          <w:color w:val="000000" w:themeColor="text1"/>
        </w:rPr>
        <w:t xml:space="preserve"> dollars</w:t>
      </w:r>
      <w:r w:rsidRPr="00BD26AC">
        <w:rPr>
          <w:color w:val="000000" w:themeColor="text1"/>
        </w:rPr>
        <w:t xml:space="preserve"> or 3 years imprisonment.</w:t>
      </w:r>
    </w:p>
    <w:p w14:paraId="59E3B2B0" w14:textId="77777777" w:rsidR="006C4D9E" w:rsidRPr="00BD26AC" w:rsidRDefault="006C4D9E" w:rsidP="006C4D9E">
      <w:pPr>
        <w:pStyle w:val="NormalWeb"/>
        <w:shd w:val="clear" w:color="auto" w:fill="FFFFFF"/>
        <w:spacing w:before="0" w:beforeAutospacing="0" w:after="0" w:afterAutospacing="0"/>
        <w:rPr>
          <w:color w:val="000000" w:themeColor="text1"/>
        </w:rPr>
      </w:pPr>
    </w:p>
    <w:p w14:paraId="0E9512A2" w14:textId="6C8C353F" w:rsidR="006C4D9E" w:rsidRPr="00BD26AC" w:rsidRDefault="006C4D9E" w:rsidP="006C4D9E">
      <w:pPr>
        <w:pStyle w:val="NormalWeb"/>
        <w:shd w:val="clear" w:color="auto" w:fill="FFFFFF"/>
        <w:spacing w:before="0" w:beforeAutospacing="0" w:after="0" w:afterAutospacing="0"/>
        <w:rPr>
          <w:color w:val="000000" w:themeColor="text1"/>
        </w:rPr>
      </w:pPr>
      <w:r w:rsidRPr="00BD26AC">
        <w:rPr>
          <w:color w:val="000000" w:themeColor="text1"/>
        </w:rPr>
        <w:t xml:space="preserve">Sections 17-20 create criminal offences related to providing cannabis to youth: giving or selling cannabis to youth and using a youth to commit a cannabis-related offence both carry maximum penalties of 14 years imprisonment. </w:t>
      </w:r>
    </w:p>
    <w:p w14:paraId="3D0AAD98" w14:textId="77777777" w:rsidR="006C4D9E" w:rsidRPr="00BD26AC" w:rsidRDefault="006C4D9E" w:rsidP="005E7994">
      <w:pPr>
        <w:pStyle w:val="Heading2"/>
        <w:shd w:val="clear" w:color="auto" w:fill="FFFFFF"/>
        <w:spacing w:before="0" w:beforeAutospacing="0" w:after="0" w:afterAutospacing="0"/>
        <w:rPr>
          <w:color w:val="000000" w:themeColor="text1"/>
          <w:sz w:val="24"/>
          <w:szCs w:val="24"/>
        </w:rPr>
      </w:pPr>
    </w:p>
    <w:p w14:paraId="0B572582" w14:textId="61667FAE" w:rsidR="00067148" w:rsidRPr="00BD26AC" w:rsidRDefault="00067148" w:rsidP="005E7994">
      <w:pPr>
        <w:pStyle w:val="NormalWeb"/>
        <w:shd w:val="clear" w:color="auto" w:fill="FFFFFF"/>
        <w:spacing w:before="0" w:beforeAutospacing="0" w:after="0" w:afterAutospacing="0"/>
        <w:rPr>
          <w:color w:val="000000" w:themeColor="text1"/>
        </w:rPr>
      </w:pPr>
      <w:r w:rsidRPr="00BD26AC">
        <w:rPr>
          <w:color w:val="000000" w:themeColor="text1"/>
        </w:rPr>
        <w:t xml:space="preserve">The legalization of cannabis seems to have largely accomplished its objectives. </w:t>
      </w:r>
      <w:r w:rsidR="006C4D9E" w:rsidRPr="00BD26AC">
        <w:rPr>
          <w:color w:val="000000" w:themeColor="text1"/>
        </w:rPr>
        <w:t>Governments</w:t>
      </w:r>
      <w:r w:rsidRPr="00BD26AC">
        <w:rPr>
          <w:color w:val="000000" w:themeColor="text1"/>
        </w:rPr>
        <w:t xml:space="preserve"> and licensed private </w:t>
      </w:r>
      <w:proofErr w:type="gramStart"/>
      <w:r w:rsidRPr="00BD26AC">
        <w:rPr>
          <w:color w:val="000000" w:themeColor="text1"/>
        </w:rPr>
        <w:t>retailers</w:t>
      </w:r>
      <w:proofErr w:type="gramEnd"/>
      <w:r w:rsidRPr="00BD26AC">
        <w:rPr>
          <w:color w:val="000000" w:themeColor="text1"/>
        </w:rPr>
        <w:t xml:space="preserve"> control most of the supply of cannabis, keeping profits out of the criminal economy. Sellers have been careful to ensure that purchasers are 18 years of age or older. </w:t>
      </w:r>
      <w:r w:rsidR="006C4D9E" w:rsidRPr="00BD26AC">
        <w:rPr>
          <w:color w:val="000000" w:themeColor="text1"/>
        </w:rPr>
        <w:t xml:space="preserve">The federal government has created quality regulations and set strict industry-wide standards. Public education efforts about safety and health risks are ongoing. </w:t>
      </w:r>
      <w:r w:rsidRPr="00BD26AC">
        <w:rPr>
          <w:color w:val="000000" w:themeColor="text1"/>
        </w:rPr>
        <w:t xml:space="preserve">Some people complain about the prevalence of cannabis in public spaces, but otherwise the legalization effort has not generated much controversy. </w:t>
      </w:r>
    </w:p>
    <w:p w14:paraId="18C22787" w14:textId="77777777" w:rsidR="00067148" w:rsidRPr="00BD26AC" w:rsidRDefault="00067148" w:rsidP="005E7994">
      <w:pPr>
        <w:pStyle w:val="NormalWeb"/>
        <w:shd w:val="clear" w:color="auto" w:fill="FFFFFF"/>
        <w:spacing w:before="0" w:beforeAutospacing="0" w:after="0" w:afterAutospacing="0"/>
        <w:rPr>
          <w:color w:val="000000" w:themeColor="text1"/>
        </w:rPr>
      </w:pPr>
    </w:p>
    <w:p w14:paraId="14946FF8" w14:textId="4C14159B" w:rsidR="00067148" w:rsidRPr="00BD26AC" w:rsidRDefault="00067148" w:rsidP="005E7994">
      <w:pPr>
        <w:pStyle w:val="NormalWeb"/>
        <w:shd w:val="clear" w:color="auto" w:fill="FFFFFF"/>
        <w:spacing w:before="0" w:beforeAutospacing="0" w:after="0" w:afterAutospacing="0"/>
        <w:rPr>
          <w:color w:val="000000" w:themeColor="text1"/>
        </w:rPr>
      </w:pPr>
      <w:r w:rsidRPr="00BD26AC">
        <w:rPr>
          <w:color w:val="000000" w:themeColor="text1"/>
        </w:rPr>
        <w:t>There is still no</w:t>
      </w:r>
      <w:r w:rsidR="006C4D9E" w:rsidRPr="00BD26AC">
        <w:rPr>
          <w:color w:val="000000" w:themeColor="text1"/>
        </w:rPr>
        <w:t>t much</w:t>
      </w:r>
      <w:r w:rsidRPr="00BD26AC">
        <w:rPr>
          <w:color w:val="000000" w:themeColor="text1"/>
        </w:rPr>
        <w:t xml:space="preserve"> clear data on whether more individuals consume cannabis now that it is legal, or whether youth consume more or less of it</w:t>
      </w:r>
      <w:r w:rsidR="006C4D9E" w:rsidRPr="00BD26AC">
        <w:rPr>
          <w:color w:val="000000" w:themeColor="text1"/>
        </w:rPr>
        <w:t xml:space="preserve"> than before</w:t>
      </w:r>
      <w:r w:rsidRPr="00BD26AC">
        <w:rPr>
          <w:color w:val="000000" w:themeColor="text1"/>
        </w:rPr>
        <w:t xml:space="preserve">. Nor is there </w:t>
      </w:r>
      <w:r w:rsidR="006C4D9E" w:rsidRPr="00BD26AC">
        <w:rPr>
          <w:color w:val="000000" w:themeColor="text1"/>
        </w:rPr>
        <w:t>sufficient</w:t>
      </w:r>
      <w:r w:rsidRPr="00BD26AC">
        <w:rPr>
          <w:color w:val="000000" w:themeColor="text1"/>
        </w:rPr>
        <w:t xml:space="preserve"> scientific data about the health effects of </w:t>
      </w:r>
      <w:r w:rsidR="006C4D9E" w:rsidRPr="00BD26AC">
        <w:rPr>
          <w:color w:val="000000" w:themeColor="text1"/>
        </w:rPr>
        <w:t xml:space="preserve">small amounts of </w:t>
      </w:r>
      <w:r w:rsidRPr="00BD26AC">
        <w:rPr>
          <w:color w:val="000000" w:themeColor="text1"/>
        </w:rPr>
        <w:t xml:space="preserve">cannabis to </w:t>
      </w:r>
      <w:r w:rsidR="006C4D9E" w:rsidRPr="00BD26AC">
        <w:rPr>
          <w:color w:val="000000" w:themeColor="text1"/>
        </w:rPr>
        <w:t>conclude that it is harmful to health outcomes.</w:t>
      </w:r>
    </w:p>
    <w:p w14:paraId="4E548B11" w14:textId="77777777" w:rsidR="006C4D9E" w:rsidRPr="00BD26AC" w:rsidRDefault="006C4D9E" w:rsidP="005E7994">
      <w:pPr>
        <w:pStyle w:val="NormalWeb"/>
        <w:shd w:val="clear" w:color="auto" w:fill="FFFFFF"/>
        <w:spacing w:before="0" w:beforeAutospacing="0" w:after="0" w:afterAutospacing="0"/>
        <w:rPr>
          <w:color w:val="000000" w:themeColor="text1"/>
        </w:rPr>
      </w:pPr>
    </w:p>
    <w:p w14:paraId="5850E18E" w14:textId="6BD4C33B" w:rsidR="006C4D9E" w:rsidRPr="00BD26AC" w:rsidRDefault="006C4D9E" w:rsidP="005E7994">
      <w:pPr>
        <w:pStyle w:val="NormalWeb"/>
        <w:shd w:val="clear" w:color="auto" w:fill="FFFFFF"/>
        <w:spacing w:before="0" w:beforeAutospacing="0" w:after="0" w:afterAutospacing="0"/>
        <w:rPr>
          <w:color w:val="000000" w:themeColor="text1"/>
        </w:rPr>
      </w:pPr>
      <w:r w:rsidRPr="00BD26AC">
        <w:rPr>
          <w:color w:val="000000" w:themeColor="text1"/>
        </w:rPr>
        <w:t xml:space="preserve">Jacques lives in Nova Scotia. He is a </w:t>
      </w:r>
      <w:proofErr w:type="gramStart"/>
      <w:r w:rsidRPr="00BD26AC">
        <w:rPr>
          <w:color w:val="000000" w:themeColor="text1"/>
        </w:rPr>
        <w:t>twenty five year old</w:t>
      </w:r>
      <w:proofErr w:type="gramEnd"/>
      <w:r w:rsidRPr="00BD26AC">
        <w:rPr>
          <w:color w:val="000000" w:themeColor="text1"/>
        </w:rPr>
        <w:t xml:space="preserve"> graphic designer who consumes a lot of cannabis. Jacques was delighted to see the legalization of cannabis in 2018, and is a frequent visitor to his neighbourhood retail cannabis store called </w:t>
      </w:r>
      <w:r w:rsidRPr="00BD26AC">
        <w:rPr>
          <w:i/>
          <w:iCs/>
          <w:color w:val="000000" w:themeColor="text1"/>
        </w:rPr>
        <w:t>Dutch</w:t>
      </w:r>
      <w:r w:rsidRPr="00BD26AC">
        <w:rPr>
          <w:color w:val="000000" w:themeColor="text1"/>
        </w:rPr>
        <w:t xml:space="preserve">. He became friendly with two of </w:t>
      </w:r>
      <w:r w:rsidRPr="00BD26AC">
        <w:rPr>
          <w:color w:val="000000" w:themeColor="text1"/>
        </w:rPr>
        <w:lastRenderedPageBreak/>
        <w:t xml:space="preserve">the owners, and they began talking about which strains to grow for personal use. They sold him some seedlings which he turned into five cannabis plants that sit on his windowsill. </w:t>
      </w:r>
    </w:p>
    <w:p w14:paraId="635AA695" w14:textId="77777777" w:rsidR="006C4D9E" w:rsidRPr="00BD26AC" w:rsidRDefault="006C4D9E" w:rsidP="005E7994">
      <w:pPr>
        <w:pStyle w:val="NormalWeb"/>
        <w:shd w:val="clear" w:color="auto" w:fill="FFFFFF"/>
        <w:spacing w:before="0" w:beforeAutospacing="0" w:after="0" w:afterAutospacing="0"/>
        <w:rPr>
          <w:color w:val="000000" w:themeColor="text1"/>
        </w:rPr>
      </w:pPr>
    </w:p>
    <w:p w14:paraId="7AD16EB3" w14:textId="4515C58C"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r w:rsidRPr="00BD26AC">
        <w:rPr>
          <w:color w:val="000000" w:themeColor="text1"/>
        </w:rPr>
        <w:t xml:space="preserve">The owners of </w:t>
      </w:r>
      <w:r w:rsidRPr="00BD26AC">
        <w:rPr>
          <w:i/>
          <w:iCs/>
          <w:color w:val="000000" w:themeColor="text1"/>
        </w:rPr>
        <w:t>Dutch</w:t>
      </w:r>
      <w:r w:rsidRPr="00BD26AC">
        <w:rPr>
          <w:color w:val="000000" w:themeColor="text1"/>
        </w:rPr>
        <w:t xml:space="preserve"> assured him that he was permitted to grow up to five plants. They pointed to section </w:t>
      </w:r>
      <w:r w:rsidR="00ED7EF5" w:rsidRPr="00BD26AC">
        <w:rPr>
          <w:color w:val="000000" w:themeColor="text1"/>
          <w:shd w:val="clear" w:color="auto" w:fill="FFFFFF"/>
        </w:rPr>
        <w:t>25</w:t>
      </w:r>
      <w:r w:rsidRPr="00BD26AC">
        <w:rPr>
          <w:color w:val="000000" w:themeColor="text1"/>
          <w:shd w:val="clear" w:color="auto" w:fill="FFFFFF"/>
        </w:rPr>
        <w:t xml:space="preserve"> of the </w:t>
      </w:r>
      <w:r w:rsidRPr="00BD26AC">
        <w:rPr>
          <w:rStyle w:val="Emphasis"/>
          <w:i w:val="0"/>
          <w:iCs w:val="0"/>
          <w:color w:val="000000" w:themeColor="text1"/>
          <w:bdr w:val="none" w:sz="0" w:space="0" w:color="auto" w:frame="1"/>
          <w:shd w:val="clear" w:color="auto" w:fill="FFFFFF"/>
        </w:rPr>
        <w:t xml:space="preserve">federal government’s </w:t>
      </w:r>
      <w:r w:rsidRPr="00BD26AC">
        <w:rPr>
          <w:rStyle w:val="Emphasis"/>
          <w:color w:val="000000" w:themeColor="text1"/>
          <w:bdr w:val="none" w:sz="0" w:space="0" w:color="auto" w:frame="1"/>
          <w:shd w:val="clear" w:color="auto" w:fill="FFFFFF"/>
        </w:rPr>
        <w:t>Cannabis Act</w:t>
      </w:r>
      <w:r w:rsidRPr="00BD26AC">
        <w:rPr>
          <w:rStyle w:val="Emphasis"/>
          <w:i w:val="0"/>
          <w:iCs w:val="0"/>
          <w:color w:val="000000" w:themeColor="text1"/>
          <w:bdr w:val="none" w:sz="0" w:space="0" w:color="auto" w:frame="1"/>
          <w:shd w:val="clear" w:color="auto" w:fill="FFFFFF"/>
        </w:rPr>
        <w:t>,</w:t>
      </w:r>
      <w:r w:rsidRPr="00BD26AC">
        <w:rPr>
          <w:color w:val="000000" w:themeColor="text1"/>
          <w:shd w:val="clear" w:color="auto" w:fill="FFFFFF"/>
        </w:rPr>
        <w:t xml:space="preserve"> which prohibits any adult from cultivating, propagating, or harvesting</w:t>
      </w:r>
      <w:r w:rsidRPr="00BD26AC">
        <w:rPr>
          <w:rStyle w:val="Emphasis"/>
          <w:color w:val="000000" w:themeColor="text1"/>
          <w:bdr w:val="none" w:sz="0" w:space="0" w:color="auto" w:frame="1"/>
          <w:shd w:val="clear" w:color="auto" w:fill="FFFFFF"/>
        </w:rPr>
        <w:t> </w:t>
      </w:r>
      <w:r w:rsidRPr="00BD26AC">
        <w:rPr>
          <w:rStyle w:val="Emphasis"/>
          <w:i w:val="0"/>
          <w:iCs w:val="0"/>
          <w:color w:val="000000" w:themeColor="text1"/>
          <w:bdr w:val="none" w:sz="0" w:space="0" w:color="auto" w:frame="1"/>
          <w:shd w:val="clear" w:color="auto" w:fill="FFFFFF"/>
        </w:rPr>
        <w:t>more than five</w:t>
      </w:r>
      <w:r w:rsidRPr="00BD26AC">
        <w:rPr>
          <w:color w:val="000000" w:themeColor="text1"/>
          <w:shd w:val="clear" w:color="auto" w:fill="FFFFFF"/>
        </w:rPr>
        <w:t xml:space="preserve"> cannabis plants in their residence. </w:t>
      </w:r>
    </w:p>
    <w:p w14:paraId="0A6D8FF1" w14:textId="77777777"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p>
    <w:p w14:paraId="6860EF90" w14:textId="64357E7D"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r w:rsidRPr="00BD26AC">
        <w:rPr>
          <w:color w:val="000000" w:themeColor="text1"/>
          <w:shd w:val="clear" w:color="auto" w:fill="FFFFFF"/>
        </w:rPr>
        <w:t>In</w:t>
      </w:r>
      <w:r w:rsidR="00FC1C09" w:rsidRPr="00BD26AC">
        <w:rPr>
          <w:color w:val="000000" w:themeColor="text1"/>
          <w:shd w:val="clear" w:color="auto" w:fill="FFFFFF"/>
        </w:rPr>
        <w:t xml:space="preserve"> </w:t>
      </w:r>
      <w:r w:rsidRPr="00BD26AC">
        <w:rPr>
          <w:color w:val="000000" w:themeColor="text1"/>
          <w:shd w:val="clear" w:color="auto" w:fill="FFFFFF"/>
        </w:rPr>
        <w:t xml:space="preserve">2022, the Nova Scotia government enacted the </w:t>
      </w:r>
      <w:r w:rsidRPr="00BD26AC">
        <w:rPr>
          <w:i/>
          <w:iCs/>
          <w:color w:val="000000" w:themeColor="text1"/>
          <w:shd w:val="clear" w:color="auto" w:fill="FFFFFF"/>
        </w:rPr>
        <w:t>Provincial Limits Act</w:t>
      </w:r>
      <w:r w:rsidRPr="00BD26AC">
        <w:rPr>
          <w:color w:val="000000" w:themeColor="text1"/>
          <w:shd w:val="clear" w:color="auto" w:fill="FFFFFF"/>
        </w:rPr>
        <w:t xml:space="preserve">. The legislation responded to public concerns about cannabis use. A series of town hall meetings were held in 2021. Local individuals raised a series of complaints about social disorder and harm to public health and safety. They complained about the consumption of cannabis in public spaces and around families. Dozens of people raised the issue of smell and smoke fumes. Parents were worried about a general atmosphere of youth access to cannabis and social </w:t>
      </w:r>
      <w:r w:rsidR="00ED7EF5" w:rsidRPr="00BD26AC">
        <w:rPr>
          <w:color w:val="000000" w:themeColor="text1"/>
          <w:shd w:val="clear" w:color="auto" w:fill="FFFFFF"/>
        </w:rPr>
        <w:t xml:space="preserve">use </w:t>
      </w:r>
      <w:r w:rsidRPr="00BD26AC">
        <w:rPr>
          <w:color w:val="000000" w:themeColor="text1"/>
          <w:shd w:val="clear" w:color="auto" w:fill="FFFFFF"/>
        </w:rPr>
        <w:t xml:space="preserve">encouragement, including </w:t>
      </w:r>
      <w:r w:rsidR="00FC1C09" w:rsidRPr="00BD26AC">
        <w:rPr>
          <w:color w:val="000000" w:themeColor="text1"/>
          <w:shd w:val="clear" w:color="auto" w:fill="FFFFFF"/>
        </w:rPr>
        <w:t>through</w:t>
      </w:r>
      <w:r w:rsidRPr="00BD26AC">
        <w:rPr>
          <w:color w:val="000000" w:themeColor="text1"/>
          <w:shd w:val="clear" w:color="auto" w:fill="FFFFFF"/>
        </w:rPr>
        <w:t xml:space="preserve"> the use of cannabis in public spaces. </w:t>
      </w:r>
    </w:p>
    <w:p w14:paraId="32D6E9A2" w14:textId="77777777" w:rsidR="00ED7EF5" w:rsidRPr="00BD26AC" w:rsidRDefault="00ED7EF5" w:rsidP="005E7994">
      <w:pPr>
        <w:pStyle w:val="NormalWeb"/>
        <w:shd w:val="clear" w:color="auto" w:fill="FFFFFF"/>
        <w:spacing w:before="0" w:beforeAutospacing="0" w:after="0" w:afterAutospacing="0"/>
        <w:rPr>
          <w:color w:val="000000" w:themeColor="text1"/>
          <w:shd w:val="clear" w:color="auto" w:fill="FFFFFF"/>
        </w:rPr>
      </w:pPr>
    </w:p>
    <w:p w14:paraId="1C761D56" w14:textId="64EFDC53" w:rsidR="006C4D9E" w:rsidRPr="00BD26AC" w:rsidRDefault="00ED7EF5" w:rsidP="005E7994">
      <w:pPr>
        <w:pStyle w:val="NormalWeb"/>
        <w:shd w:val="clear" w:color="auto" w:fill="FFFFFF"/>
        <w:spacing w:before="0" w:beforeAutospacing="0" w:after="0" w:afterAutospacing="0"/>
        <w:rPr>
          <w:color w:val="000000" w:themeColor="text1"/>
          <w:shd w:val="clear" w:color="auto" w:fill="FFFFFF"/>
        </w:rPr>
      </w:pPr>
      <w:r w:rsidRPr="00BD26AC">
        <w:rPr>
          <w:color w:val="000000" w:themeColor="text1"/>
          <w:shd w:val="clear" w:color="auto" w:fill="FFFFFF"/>
        </w:rPr>
        <w:t xml:space="preserve">Section 2 of the </w:t>
      </w:r>
      <w:r w:rsidRPr="00BD26AC">
        <w:rPr>
          <w:i/>
          <w:iCs/>
          <w:color w:val="000000" w:themeColor="text1"/>
          <w:shd w:val="clear" w:color="auto" w:fill="FFFFFF"/>
        </w:rPr>
        <w:t xml:space="preserve">Provincial Limits Act </w:t>
      </w:r>
      <w:r w:rsidRPr="00BD26AC">
        <w:rPr>
          <w:color w:val="000000" w:themeColor="text1"/>
          <w:shd w:val="clear" w:color="auto" w:fill="FFFFFF"/>
        </w:rPr>
        <w:t xml:space="preserve">sets out its purpose: to prevent and reduce cannabis harm. Several provisions in the </w:t>
      </w:r>
      <w:r w:rsidRPr="00BD26AC">
        <w:rPr>
          <w:i/>
          <w:iCs/>
          <w:color w:val="000000" w:themeColor="text1"/>
          <w:shd w:val="clear" w:color="auto" w:fill="FFFFFF"/>
        </w:rPr>
        <w:t xml:space="preserve">Act </w:t>
      </w:r>
      <w:r w:rsidRPr="00BD26AC">
        <w:rPr>
          <w:color w:val="000000" w:themeColor="text1"/>
          <w:shd w:val="clear" w:color="auto" w:fill="FFFFFF"/>
        </w:rPr>
        <w:t xml:space="preserve">are concerned with matters of public health. </w:t>
      </w:r>
      <w:r w:rsidR="006C4D9E" w:rsidRPr="00BD26AC">
        <w:rPr>
          <w:color w:val="000000" w:themeColor="text1"/>
          <w:shd w:val="clear" w:color="auto" w:fill="FFFFFF"/>
        </w:rPr>
        <w:t xml:space="preserve">The </w:t>
      </w:r>
      <w:r w:rsidR="006C4D9E" w:rsidRPr="00BD26AC">
        <w:rPr>
          <w:i/>
          <w:iCs/>
          <w:color w:val="000000" w:themeColor="text1"/>
          <w:shd w:val="clear" w:color="auto" w:fill="FFFFFF"/>
        </w:rPr>
        <w:t xml:space="preserve">Provincial Limits Act </w:t>
      </w:r>
      <w:r w:rsidR="006C4D9E" w:rsidRPr="00BD26AC">
        <w:rPr>
          <w:color w:val="000000" w:themeColor="text1"/>
          <w:shd w:val="clear" w:color="auto" w:fill="FFFFFF"/>
        </w:rPr>
        <w:t xml:space="preserve">places a number of further restrictions on cannabis. It raises the minimum age for cannabis possession to 21 years of age, lowers the personal possession limit to 15 grams, </w:t>
      </w:r>
      <w:r w:rsidRPr="00BD26AC">
        <w:rPr>
          <w:color w:val="000000" w:themeColor="text1"/>
          <w:shd w:val="clear" w:color="auto" w:fill="FFFFFF"/>
        </w:rPr>
        <w:t>eliminates the cultivation of plants in residences</w:t>
      </w:r>
      <w:r w:rsidR="006C4D9E" w:rsidRPr="00BD26AC">
        <w:rPr>
          <w:color w:val="000000" w:themeColor="text1"/>
          <w:shd w:val="clear" w:color="auto" w:fill="FFFFFF"/>
        </w:rPr>
        <w:t xml:space="preserve">, and restricts the consumption of cannabis in public spaces. </w:t>
      </w:r>
    </w:p>
    <w:p w14:paraId="721C6223" w14:textId="77777777"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p>
    <w:p w14:paraId="505126D0" w14:textId="7342679C" w:rsidR="00ED7EF5" w:rsidRPr="00BD26AC" w:rsidRDefault="006C4D9E" w:rsidP="005E7994">
      <w:pPr>
        <w:pStyle w:val="NormalWeb"/>
        <w:shd w:val="clear" w:color="auto" w:fill="FFFFFF"/>
        <w:spacing w:before="0" w:beforeAutospacing="0" w:after="0" w:afterAutospacing="0"/>
        <w:rPr>
          <w:color w:val="000000" w:themeColor="text1"/>
          <w:shd w:val="clear" w:color="auto" w:fill="FFFFFF"/>
        </w:rPr>
      </w:pPr>
      <w:r w:rsidRPr="00BD26AC">
        <w:rPr>
          <w:color w:val="000000" w:themeColor="text1"/>
          <w:shd w:val="clear" w:color="auto" w:fill="FFFFFF"/>
        </w:rPr>
        <w:t xml:space="preserve">Section </w:t>
      </w:r>
      <w:r w:rsidR="00ED7EF5" w:rsidRPr="00BD26AC">
        <w:rPr>
          <w:color w:val="000000" w:themeColor="text1"/>
          <w:shd w:val="clear" w:color="auto" w:fill="FFFFFF"/>
        </w:rPr>
        <w:t xml:space="preserve">7 </w:t>
      </w:r>
      <w:r w:rsidRPr="00BD26AC">
        <w:rPr>
          <w:color w:val="000000" w:themeColor="text1"/>
          <w:shd w:val="clear" w:color="auto" w:fill="FFFFFF"/>
        </w:rPr>
        <w:t xml:space="preserve">of the </w:t>
      </w:r>
      <w:r w:rsidRPr="00BD26AC">
        <w:rPr>
          <w:i/>
          <w:iCs/>
          <w:color w:val="000000" w:themeColor="text1"/>
          <w:shd w:val="clear" w:color="auto" w:fill="FFFFFF"/>
        </w:rPr>
        <w:t>Provincial Limits Act</w:t>
      </w:r>
      <w:r w:rsidRPr="00BD26AC">
        <w:rPr>
          <w:color w:val="000000" w:themeColor="text1"/>
          <w:shd w:val="clear" w:color="auto" w:fill="FFFFFF"/>
        </w:rPr>
        <w:t xml:space="preserve"> prohibit</w:t>
      </w:r>
      <w:r w:rsidR="00ED7EF5" w:rsidRPr="00BD26AC">
        <w:rPr>
          <w:color w:val="000000" w:themeColor="text1"/>
          <w:shd w:val="clear" w:color="auto" w:fill="FFFFFF"/>
        </w:rPr>
        <w:t>s</w:t>
      </w:r>
      <w:r w:rsidRPr="00BD26AC">
        <w:rPr>
          <w:color w:val="000000" w:themeColor="text1"/>
          <w:shd w:val="clear" w:color="auto" w:fill="FFFFFF"/>
        </w:rPr>
        <w:t xml:space="preserve"> the possession of any cannabis plant as well as </w:t>
      </w:r>
      <w:r w:rsidRPr="00BD26AC">
        <w:rPr>
          <w:rStyle w:val="Emphasis"/>
          <w:i w:val="0"/>
          <w:iCs w:val="0"/>
          <w:color w:val="000000" w:themeColor="text1"/>
          <w:bdr w:val="none" w:sz="0" w:space="0" w:color="auto" w:frame="1"/>
          <w:shd w:val="clear" w:color="auto" w:fill="FFFFFF"/>
        </w:rPr>
        <w:t>any cultivation</w:t>
      </w:r>
      <w:r w:rsidRPr="00BD26AC">
        <w:rPr>
          <w:color w:val="000000" w:themeColor="text1"/>
          <w:shd w:val="clear" w:color="auto" w:fill="FFFFFF"/>
        </w:rPr>
        <w:t xml:space="preserve"> of cannabis for personal recreational use. </w:t>
      </w:r>
      <w:r w:rsidR="00ED7EF5" w:rsidRPr="00BD26AC">
        <w:rPr>
          <w:color w:val="000000" w:themeColor="text1"/>
          <w:shd w:val="clear" w:color="auto" w:fill="FFFFFF"/>
        </w:rPr>
        <w:t xml:space="preserve">Section 7 reads: </w:t>
      </w:r>
    </w:p>
    <w:p w14:paraId="3A6EB229" w14:textId="77777777" w:rsidR="00ED7EF5" w:rsidRPr="00BD26AC" w:rsidRDefault="00ED7EF5" w:rsidP="005E7994">
      <w:pPr>
        <w:pStyle w:val="NormalWeb"/>
        <w:shd w:val="clear" w:color="auto" w:fill="FFFFFF"/>
        <w:spacing w:before="0" w:beforeAutospacing="0" w:after="0" w:afterAutospacing="0"/>
        <w:rPr>
          <w:color w:val="000000" w:themeColor="text1"/>
          <w:shd w:val="clear" w:color="auto" w:fill="FFFFFF"/>
        </w:rPr>
      </w:pPr>
    </w:p>
    <w:p w14:paraId="302B6D4E" w14:textId="5F0D47C0" w:rsidR="00ED7EF5" w:rsidRPr="00BD26AC" w:rsidRDefault="00ED7EF5" w:rsidP="00ED7EF5">
      <w:pPr>
        <w:pStyle w:val="Quote"/>
        <w:rPr>
          <w:color w:val="000000" w:themeColor="text1"/>
        </w:rPr>
      </w:pPr>
      <w:r w:rsidRPr="00BD26AC">
        <w:rPr>
          <w:color w:val="000000" w:themeColor="text1"/>
        </w:rPr>
        <w:t xml:space="preserve">7. It is prohibited to cultivate cannabis for personal purposes. </w:t>
      </w:r>
    </w:p>
    <w:p w14:paraId="50ABA3B0" w14:textId="1641C1CB" w:rsidR="00ED7EF5" w:rsidRPr="00BD26AC" w:rsidRDefault="00ED7EF5" w:rsidP="00ED7EF5">
      <w:pPr>
        <w:pStyle w:val="Quote"/>
        <w:rPr>
          <w:color w:val="000000" w:themeColor="text1"/>
        </w:rPr>
      </w:pPr>
      <w:r w:rsidRPr="00BD26AC">
        <w:rPr>
          <w:color w:val="000000" w:themeColor="text1"/>
        </w:rPr>
        <w:t xml:space="preserve">(a) The prohibition against cultivating cannabis applies, in particular, to the planting of seeds and plants. </w:t>
      </w:r>
    </w:p>
    <w:p w14:paraId="53B9FDD1" w14:textId="1412561E" w:rsidR="00ED7EF5" w:rsidRPr="00BD26AC" w:rsidRDefault="00ED7EF5" w:rsidP="00ED7EF5">
      <w:pPr>
        <w:pStyle w:val="Quote"/>
        <w:rPr>
          <w:color w:val="000000" w:themeColor="text1"/>
        </w:rPr>
      </w:pPr>
      <w:r w:rsidRPr="00BD26AC">
        <w:rPr>
          <w:color w:val="000000" w:themeColor="text1"/>
        </w:rPr>
        <w:t xml:space="preserve">(b) Anyone who contravenes this prohibition by cultivating cannabis plants in their dwelling house commits an offence and is liable to a fine of up to $1000. </w:t>
      </w:r>
    </w:p>
    <w:p w14:paraId="33A362EE" w14:textId="77777777"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p>
    <w:p w14:paraId="7643150A" w14:textId="65E3F920"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r w:rsidRPr="00BD26AC">
        <w:rPr>
          <w:color w:val="000000" w:themeColor="text1"/>
          <w:shd w:val="clear" w:color="auto" w:fill="FFFFFF"/>
        </w:rPr>
        <w:t xml:space="preserve">Jacques and his five cannabis plants are affected by </w:t>
      </w:r>
      <w:r w:rsidR="00FC1C09" w:rsidRPr="00BD26AC">
        <w:rPr>
          <w:color w:val="000000" w:themeColor="text1"/>
          <w:shd w:val="clear" w:color="auto" w:fill="FFFFFF"/>
        </w:rPr>
        <w:t>section</w:t>
      </w:r>
      <w:r w:rsidR="00ED7EF5" w:rsidRPr="00BD26AC">
        <w:rPr>
          <w:color w:val="000000" w:themeColor="text1"/>
          <w:shd w:val="clear" w:color="auto" w:fill="FFFFFF"/>
        </w:rPr>
        <w:t xml:space="preserve"> </w:t>
      </w:r>
      <w:r w:rsidR="00FC1C09" w:rsidRPr="00BD26AC">
        <w:rPr>
          <w:color w:val="000000" w:themeColor="text1"/>
          <w:shd w:val="clear" w:color="auto" w:fill="FFFFFF"/>
        </w:rPr>
        <w:t xml:space="preserve">7 of </w:t>
      </w:r>
      <w:r w:rsidRPr="00BD26AC">
        <w:rPr>
          <w:color w:val="000000" w:themeColor="text1"/>
          <w:shd w:val="clear" w:color="auto" w:fill="FFFFFF"/>
        </w:rPr>
        <w:t xml:space="preserve">the </w:t>
      </w:r>
      <w:r w:rsidRPr="00BD26AC">
        <w:rPr>
          <w:i/>
          <w:iCs/>
          <w:color w:val="000000" w:themeColor="text1"/>
          <w:shd w:val="clear" w:color="auto" w:fill="FFFFFF"/>
        </w:rPr>
        <w:t>Provincial Limits Act</w:t>
      </w:r>
      <w:r w:rsidRPr="00BD26AC">
        <w:rPr>
          <w:color w:val="000000" w:themeColor="text1"/>
          <w:shd w:val="clear" w:color="auto" w:fill="FFFFFF"/>
        </w:rPr>
        <w:t xml:space="preserve">. </w:t>
      </w:r>
      <w:r w:rsidRPr="00BD26AC">
        <w:rPr>
          <w:i/>
          <w:iCs/>
          <w:color w:val="000000" w:themeColor="text1"/>
          <w:shd w:val="clear" w:color="auto" w:fill="FFFFFF"/>
        </w:rPr>
        <w:t>Dutch’s</w:t>
      </w:r>
      <w:r w:rsidRPr="00BD26AC">
        <w:rPr>
          <w:color w:val="000000" w:themeColor="text1"/>
          <w:shd w:val="clear" w:color="auto" w:fill="FFFFFF"/>
        </w:rPr>
        <w:t xml:space="preserve"> owners contacted him once they had reviewed the </w:t>
      </w:r>
      <w:r w:rsidRPr="00BD26AC">
        <w:rPr>
          <w:i/>
          <w:iCs/>
          <w:color w:val="000000" w:themeColor="text1"/>
          <w:shd w:val="clear" w:color="auto" w:fill="FFFFFF"/>
        </w:rPr>
        <w:t xml:space="preserve">Provincial Limits Act </w:t>
      </w:r>
      <w:r w:rsidRPr="00BD26AC">
        <w:rPr>
          <w:color w:val="000000" w:themeColor="text1"/>
          <w:shd w:val="clear" w:color="auto" w:fill="FFFFFF"/>
        </w:rPr>
        <w:t xml:space="preserve">with their lawyers and explained that he would have to get rid of his plants. </w:t>
      </w:r>
    </w:p>
    <w:p w14:paraId="4CDE78C7" w14:textId="77777777"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p>
    <w:p w14:paraId="6ED1EFDE" w14:textId="762463A8"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r w:rsidRPr="00BD26AC">
        <w:rPr>
          <w:color w:val="000000" w:themeColor="text1"/>
          <w:shd w:val="clear" w:color="auto" w:fill="FFFFFF"/>
        </w:rPr>
        <w:t xml:space="preserve">Before choosing the life of a cannabis-loving graphic designer, Jacques briefly attended Schulich Law School at Dalhousie University. He dropped out after his first year, but he completed the mandatory Constitutional Law course, among other 1L classes. He </w:t>
      </w:r>
      <w:r w:rsidR="00ED7EF5" w:rsidRPr="00BD26AC">
        <w:rPr>
          <w:color w:val="000000" w:themeColor="text1"/>
          <w:shd w:val="clear" w:color="auto" w:fill="FFFFFF"/>
        </w:rPr>
        <w:t xml:space="preserve">is concerned </w:t>
      </w:r>
      <w:r w:rsidRPr="00BD26AC">
        <w:rPr>
          <w:color w:val="000000" w:themeColor="text1"/>
          <w:shd w:val="clear" w:color="auto" w:fill="FFFFFF"/>
        </w:rPr>
        <w:t xml:space="preserve">that the </w:t>
      </w:r>
      <w:r w:rsidRPr="00BD26AC">
        <w:rPr>
          <w:i/>
          <w:iCs/>
          <w:color w:val="000000" w:themeColor="text1"/>
          <w:shd w:val="clear" w:color="auto" w:fill="FFFFFF"/>
        </w:rPr>
        <w:t xml:space="preserve">Provincial Limits Act </w:t>
      </w:r>
      <w:r w:rsidRPr="00BD26AC">
        <w:rPr>
          <w:color w:val="000000" w:themeColor="text1"/>
          <w:shd w:val="clear" w:color="auto" w:fill="FFFFFF"/>
        </w:rPr>
        <w:t xml:space="preserve">might be overreach by the provincial government. </w:t>
      </w:r>
    </w:p>
    <w:p w14:paraId="235EA7D9" w14:textId="77777777"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p>
    <w:p w14:paraId="72C244BA" w14:textId="17706970" w:rsidR="006C4D9E" w:rsidRPr="00BD26AC" w:rsidRDefault="006C4D9E" w:rsidP="005E7994">
      <w:pPr>
        <w:pStyle w:val="NormalWeb"/>
        <w:shd w:val="clear" w:color="auto" w:fill="FFFFFF"/>
        <w:spacing w:before="0" w:beforeAutospacing="0" w:after="0" w:afterAutospacing="0"/>
        <w:rPr>
          <w:color w:val="000000" w:themeColor="text1"/>
          <w:shd w:val="clear" w:color="auto" w:fill="FFFFFF"/>
        </w:rPr>
      </w:pPr>
      <w:r w:rsidRPr="00BD26AC">
        <w:rPr>
          <w:color w:val="000000" w:themeColor="text1"/>
          <w:shd w:val="clear" w:color="auto" w:fill="FFFFFF"/>
        </w:rPr>
        <w:t xml:space="preserve">A local </w:t>
      </w:r>
      <w:r w:rsidR="00ED7EF5" w:rsidRPr="00BD26AC">
        <w:rPr>
          <w:color w:val="000000" w:themeColor="text1"/>
          <w:shd w:val="clear" w:color="auto" w:fill="FFFFFF"/>
        </w:rPr>
        <w:t xml:space="preserve">constitutional </w:t>
      </w:r>
      <w:r w:rsidRPr="00BD26AC">
        <w:rPr>
          <w:color w:val="000000" w:themeColor="text1"/>
          <w:shd w:val="clear" w:color="auto" w:fill="FFFFFF"/>
        </w:rPr>
        <w:t xml:space="preserve">litigation </w:t>
      </w:r>
      <w:r w:rsidR="00ED7EF5" w:rsidRPr="00BD26AC">
        <w:rPr>
          <w:color w:val="000000" w:themeColor="text1"/>
          <w:shd w:val="clear" w:color="auto" w:fill="FFFFFF"/>
        </w:rPr>
        <w:t>firm</w:t>
      </w:r>
      <w:r w:rsidRPr="00BD26AC">
        <w:rPr>
          <w:color w:val="000000" w:themeColor="text1"/>
          <w:shd w:val="clear" w:color="auto" w:fill="FFFFFF"/>
        </w:rPr>
        <w:t xml:space="preserve"> in Halifax help</w:t>
      </w:r>
      <w:r w:rsidR="00ED7EF5" w:rsidRPr="00BD26AC">
        <w:rPr>
          <w:color w:val="000000" w:themeColor="text1"/>
          <w:shd w:val="clear" w:color="auto" w:fill="FFFFFF"/>
        </w:rPr>
        <w:t>ed</w:t>
      </w:r>
      <w:r w:rsidRPr="00BD26AC">
        <w:rPr>
          <w:color w:val="000000" w:themeColor="text1"/>
          <w:shd w:val="clear" w:color="auto" w:fill="FFFFFF"/>
        </w:rPr>
        <w:t xml:space="preserve"> Jacques bring the case to court. The lower courts </w:t>
      </w:r>
      <w:r w:rsidR="00ED7EF5" w:rsidRPr="00BD26AC">
        <w:rPr>
          <w:color w:val="000000" w:themeColor="text1"/>
          <w:shd w:val="clear" w:color="auto" w:fill="FFFFFF"/>
        </w:rPr>
        <w:t xml:space="preserve">split on the issues, and the case will be heard by the Supreme Court of Canada in two weeks. </w:t>
      </w:r>
    </w:p>
    <w:p w14:paraId="5B1E606B" w14:textId="77777777" w:rsidR="0023510E" w:rsidRPr="00BD26AC" w:rsidRDefault="0023510E" w:rsidP="005E7994">
      <w:pPr>
        <w:shd w:val="clear" w:color="auto" w:fill="FFFFFF"/>
        <w:jc w:val="both"/>
        <w:rPr>
          <w:color w:val="000000" w:themeColor="text1"/>
        </w:rPr>
      </w:pPr>
    </w:p>
    <w:p w14:paraId="6F7584C3" w14:textId="77777777" w:rsidR="00BD26AC" w:rsidRDefault="00BD26AC" w:rsidP="005E7994">
      <w:pPr>
        <w:shd w:val="clear" w:color="auto" w:fill="FFFFFF"/>
        <w:jc w:val="both"/>
        <w:rPr>
          <w:color w:val="000000" w:themeColor="text1"/>
        </w:rPr>
      </w:pPr>
    </w:p>
    <w:p w14:paraId="7CDF0FFB" w14:textId="77777777" w:rsidR="00BD26AC" w:rsidRDefault="00BD26AC" w:rsidP="005E7994">
      <w:pPr>
        <w:shd w:val="clear" w:color="auto" w:fill="FFFFFF"/>
        <w:jc w:val="both"/>
        <w:rPr>
          <w:color w:val="000000" w:themeColor="text1"/>
        </w:rPr>
      </w:pPr>
    </w:p>
    <w:p w14:paraId="6B6407E1" w14:textId="77777777" w:rsidR="00BD26AC" w:rsidRDefault="00BD26AC" w:rsidP="005E7994">
      <w:pPr>
        <w:shd w:val="clear" w:color="auto" w:fill="FFFFFF"/>
        <w:jc w:val="both"/>
        <w:rPr>
          <w:color w:val="000000" w:themeColor="text1"/>
        </w:rPr>
      </w:pPr>
    </w:p>
    <w:p w14:paraId="6C0D59CF" w14:textId="1475199B" w:rsidR="00B235AE" w:rsidRPr="00BD26AC" w:rsidRDefault="00B235AE" w:rsidP="005E7994">
      <w:pPr>
        <w:shd w:val="clear" w:color="auto" w:fill="FFFFFF"/>
        <w:jc w:val="both"/>
        <w:rPr>
          <w:color w:val="000000" w:themeColor="text1"/>
        </w:rPr>
      </w:pPr>
      <w:r w:rsidRPr="00BD26AC">
        <w:rPr>
          <w:color w:val="000000" w:themeColor="text1"/>
        </w:rPr>
        <w:t xml:space="preserve">You are a clerk for Justice </w:t>
      </w:r>
      <w:proofErr w:type="spellStart"/>
      <w:r w:rsidRPr="00BD26AC">
        <w:rPr>
          <w:color w:val="000000" w:themeColor="text1"/>
        </w:rPr>
        <w:t>Inderwal</w:t>
      </w:r>
      <w:proofErr w:type="spellEnd"/>
      <w:r w:rsidRPr="00BD26AC">
        <w:rPr>
          <w:color w:val="000000" w:themeColor="text1"/>
        </w:rPr>
        <w:t xml:space="preserve"> at the Supreme Court of Canada. Justice </w:t>
      </w:r>
      <w:proofErr w:type="spellStart"/>
      <w:r w:rsidRPr="00BD26AC">
        <w:rPr>
          <w:color w:val="000000" w:themeColor="text1"/>
        </w:rPr>
        <w:t>Inderwal</w:t>
      </w:r>
      <w:proofErr w:type="spellEnd"/>
      <w:r w:rsidRPr="00BD26AC">
        <w:rPr>
          <w:color w:val="000000" w:themeColor="text1"/>
        </w:rPr>
        <w:t xml:space="preserve"> has asked you to write a brief memo </w:t>
      </w:r>
      <w:r w:rsidR="00ED7EF5" w:rsidRPr="00BD26AC">
        <w:rPr>
          <w:color w:val="000000" w:themeColor="text1"/>
        </w:rPr>
        <w:t>responding to</w:t>
      </w:r>
      <w:r w:rsidRPr="00BD26AC">
        <w:rPr>
          <w:color w:val="000000" w:themeColor="text1"/>
        </w:rPr>
        <w:t xml:space="preserve"> the two issues raised by </w:t>
      </w:r>
      <w:r w:rsidR="006C4D9E" w:rsidRPr="00BD26AC">
        <w:rPr>
          <w:color w:val="000000" w:themeColor="text1"/>
        </w:rPr>
        <w:t>Jacques</w:t>
      </w:r>
      <w:r w:rsidR="00ED7EF5" w:rsidRPr="00BD26AC">
        <w:rPr>
          <w:color w:val="000000" w:themeColor="text1"/>
        </w:rPr>
        <w:t>. Jacques made the following two arguments in the court of first instance:</w:t>
      </w:r>
    </w:p>
    <w:p w14:paraId="4B8ACAC0" w14:textId="77777777" w:rsidR="00B235AE" w:rsidRPr="00BD26AC" w:rsidRDefault="00B235AE" w:rsidP="005E7994">
      <w:pPr>
        <w:shd w:val="clear" w:color="auto" w:fill="FFFFFF"/>
        <w:jc w:val="both"/>
        <w:rPr>
          <w:color w:val="000000" w:themeColor="text1"/>
        </w:rPr>
      </w:pPr>
    </w:p>
    <w:p w14:paraId="25B45B7C" w14:textId="444B90A6" w:rsidR="00B235AE" w:rsidRPr="00BD26AC" w:rsidRDefault="00B235AE" w:rsidP="006C4D9E">
      <w:pPr>
        <w:pStyle w:val="ListParagraph"/>
        <w:numPr>
          <w:ilvl w:val="2"/>
          <w:numId w:val="7"/>
        </w:numPr>
        <w:shd w:val="clear" w:color="auto" w:fill="FFFFFF"/>
        <w:ind w:left="1418" w:hanging="567"/>
        <w:jc w:val="both"/>
        <w:rPr>
          <w:color w:val="000000" w:themeColor="text1"/>
        </w:rPr>
      </w:pPr>
      <w:r w:rsidRPr="00BD26AC">
        <w:rPr>
          <w:color w:val="000000" w:themeColor="text1"/>
        </w:rPr>
        <w:t>The</w:t>
      </w:r>
      <w:r w:rsidR="006C4D9E" w:rsidRPr="00BD26AC">
        <w:rPr>
          <w:color w:val="000000" w:themeColor="text1"/>
        </w:rPr>
        <w:t xml:space="preserve"> </w:t>
      </w:r>
      <w:r w:rsidR="006C4D9E" w:rsidRPr="00BD26AC">
        <w:rPr>
          <w:i/>
          <w:iCs/>
          <w:color w:val="000000" w:themeColor="text1"/>
        </w:rPr>
        <w:t>Provincial Limits Act</w:t>
      </w:r>
      <w:r w:rsidRPr="00BD26AC">
        <w:rPr>
          <w:color w:val="000000" w:themeColor="text1"/>
        </w:rPr>
        <w:t xml:space="preserve"> is </w:t>
      </w:r>
      <w:r w:rsidRPr="00BD26AC">
        <w:rPr>
          <w:i/>
          <w:iCs/>
          <w:color w:val="000000" w:themeColor="text1"/>
        </w:rPr>
        <w:t xml:space="preserve">ultra vires </w:t>
      </w:r>
      <w:r w:rsidRPr="00BD26AC">
        <w:rPr>
          <w:color w:val="000000" w:themeColor="text1"/>
        </w:rPr>
        <w:t xml:space="preserve">the provincial government; and </w:t>
      </w:r>
    </w:p>
    <w:p w14:paraId="37FF86A2" w14:textId="64B1AB99" w:rsidR="00B235AE" w:rsidRPr="00BD26AC" w:rsidRDefault="00B235AE" w:rsidP="006C4D9E">
      <w:pPr>
        <w:pStyle w:val="ListParagraph"/>
        <w:numPr>
          <w:ilvl w:val="2"/>
          <w:numId w:val="7"/>
        </w:numPr>
        <w:shd w:val="clear" w:color="auto" w:fill="FFFFFF"/>
        <w:ind w:left="1418" w:hanging="567"/>
        <w:jc w:val="both"/>
        <w:rPr>
          <w:color w:val="000000" w:themeColor="text1"/>
        </w:rPr>
      </w:pPr>
      <w:r w:rsidRPr="00BD26AC">
        <w:rPr>
          <w:color w:val="000000" w:themeColor="text1"/>
        </w:rPr>
        <w:t>Alternatively, section</w:t>
      </w:r>
      <w:r w:rsidR="00ED7EF5" w:rsidRPr="00BD26AC">
        <w:rPr>
          <w:color w:val="000000" w:themeColor="text1"/>
        </w:rPr>
        <w:t xml:space="preserve"> </w:t>
      </w:r>
      <w:r w:rsidR="006C4D9E" w:rsidRPr="00BD26AC">
        <w:rPr>
          <w:color w:val="000000" w:themeColor="text1"/>
        </w:rPr>
        <w:t>7</w:t>
      </w:r>
      <w:r w:rsidRPr="00BD26AC">
        <w:rPr>
          <w:color w:val="000000" w:themeColor="text1"/>
        </w:rPr>
        <w:t xml:space="preserve"> of the </w:t>
      </w:r>
      <w:r w:rsidR="006C4D9E" w:rsidRPr="00BD26AC">
        <w:rPr>
          <w:i/>
          <w:iCs/>
          <w:color w:val="000000" w:themeColor="text1"/>
        </w:rPr>
        <w:t>Provincial Limits Act</w:t>
      </w:r>
      <w:r w:rsidRPr="00BD26AC">
        <w:rPr>
          <w:color w:val="000000" w:themeColor="text1"/>
        </w:rPr>
        <w:t xml:space="preserve"> conflict</w:t>
      </w:r>
      <w:r w:rsidR="00ED7EF5" w:rsidRPr="00BD26AC">
        <w:rPr>
          <w:color w:val="000000" w:themeColor="text1"/>
        </w:rPr>
        <w:t>s</w:t>
      </w:r>
      <w:r w:rsidRPr="00BD26AC">
        <w:rPr>
          <w:color w:val="000000" w:themeColor="text1"/>
        </w:rPr>
        <w:t xml:space="preserve"> with the </w:t>
      </w:r>
      <w:r w:rsidRPr="00BD26AC">
        <w:rPr>
          <w:i/>
          <w:iCs/>
          <w:color w:val="000000" w:themeColor="text1"/>
        </w:rPr>
        <w:t>Cannabis Act</w:t>
      </w:r>
      <w:r w:rsidRPr="00BD26AC">
        <w:rPr>
          <w:color w:val="000000" w:themeColor="text1"/>
        </w:rPr>
        <w:t>.</w:t>
      </w:r>
    </w:p>
    <w:p w14:paraId="0747D60B" w14:textId="77777777" w:rsidR="00B235AE" w:rsidRPr="00BD26AC" w:rsidRDefault="00B235AE" w:rsidP="005E7994">
      <w:pPr>
        <w:shd w:val="clear" w:color="auto" w:fill="FFFFFF"/>
        <w:jc w:val="both"/>
        <w:rPr>
          <w:color w:val="000000" w:themeColor="text1"/>
        </w:rPr>
      </w:pPr>
    </w:p>
    <w:p w14:paraId="0317513A" w14:textId="3F13B630" w:rsidR="00B235AE" w:rsidRPr="00BD26AC" w:rsidRDefault="00B235AE" w:rsidP="005E7994">
      <w:pPr>
        <w:shd w:val="clear" w:color="auto" w:fill="FFFFFF"/>
        <w:jc w:val="both"/>
        <w:rPr>
          <w:b/>
          <w:bCs/>
          <w:color w:val="000000" w:themeColor="text1"/>
          <w:u w:val="single"/>
        </w:rPr>
      </w:pPr>
      <w:r w:rsidRPr="00BD26AC">
        <w:rPr>
          <w:b/>
          <w:bCs/>
          <w:color w:val="000000" w:themeColor="text1"/>
          <w:u w:val="single"/>
        </w:rPr>
        <w:t xml:space="preserve">Question 1 (60 marks): </w:t>
      </w:r>
    </w:p>
    <w:p w14:paraId="31118296" w14:textId="77777777" w:rsidR="00B235AE" w:rsidRPr="00BD26AC" w:rsidRDefault="00B235AE" w:rsidP="005E7994">
      <w:pPr>
        <w:shd w:val="clear" w:color="auto" w:fill="FFFFFF"/>
        <w:jc w:val="both"/>
        <w:rPr>
          <w:color w:val="000000" w:themeColor="text1"/>
        </w:rPr>
      </w:pPr>
    </w:p>
    <w:p w14:paraId="7DAACF33" w14:textId="52B2FBDD" w:rsidR="00B235AE" w:rsidRPr="00BD26AC" w:rsidRDefault="00B235AE" w:rsidP="005E7994">
      <w:pPr>
        <w:shd w:val="clear" w:color="auto" w:fill="FFFFFF"/>
        <w:jc w:val="both"/>
        <w:rPr>
          <w:color w:val="000000" w:themeColor="text1"/>
        </w:rPr>
      </w:pPr>
      <w:r w:rsidRPr="00BD26AC">
        <w:rPr>
          <w:color w:val="000000" w:themeColor="text1"/>
        </w:rPr>
        <w:t>Is the</w:t>
      </w:r>
      <w:r w:rsidR="006C4D9E" w:rsidRPr="00BD26AC">
        <w:rPr>
          <w:i/>
          <w:iCs/>
          <w:color w:val="000000" w:themeColor="text1"/>
        </w:rPr>
        <w:t xml:space="preserve"> Provincial Limits Act</w:t>
      </w:r>
      <w:r w:rsidRPr="00BD26AC">
        <w:rPr>
          <w:color w:val="000000" w:themeColor="text1"/>
        </w:rPr>
        <w:t xml:space="preserve"> valid? </w:t>
      </w:r>
    </w:p>
    <w:p w14:paraId="30B7A30D" w14:textId="77777777" w:rsidR="00B235AE" w:rsidRPr="00BD26AC" w:rsidRDefault="00B235AE" w:rsidP="005E7994">
      <w:pPr>
        <w:shd w:val="clear" w:color="auto" w:fill="FFFFFF"/>
        <w:jc w:val="both"/>
        <w:rPr>
          <w:color w:val="000000" w:themeColor="text1"/>
        </w:rPr>
      </w:pPr>
    </w:p>
    <w:p w14:paraId="520B94C1" w14:textId="77777777" w:rsidR="00BD26AC" w:rsidRPr="00BD26AC" w:rsidRDefault="00BD26AC" w:rsidP="005E7994">
      <w:pPr>
        <w:shd w:val="clear" w:color="auto" w:fill="FFFFFF"/>
        <w:jc w:val="both"/>
        <w:rPr>
          <w:b/>
          <w:bCs/>
          <w:color w:val="000000" w:themeColor="text1"/>
          <w:u w:val="single"/>
        </w:rPr>
      </w:pPr>
    </w:p>
    <w:p w14:paraId="57C6FA9B" w14:textId="5793896A" w:rsidR="00B235AE" w:rsidRPr="00BD26AC" w:rsidRDefault="00B235AE" w:rsidP="005E7994">
      <w:pPr>
        <w:shd w:val="clear" w:color="auto" w:fill="FFFFFF"/>
        <w:jc w:val="both"/>
        <w:rPr>
          <w:b/>
          <w:bCs/>
          <w:color w:val="000000" w:themeColor="text1"/>
          <w:u w:val="single"/>
        </w:rPr>
      </w:pPr>
      <w:r w:rsidRPr="00BD26AC">
        <w:rPr>
          <w:b/>
          <w:bCs/>
          <w:color w:val="000000" w:themeColor="text1"/>
          <w:u w:val="single"/>
        </w:rPr>
        <w:t xml:space="preserve">Question 2 (40 marks): </w:t>
      </w:r>
    </w:p>
    <w:p w14:paraId="2DC92540" w14:textId="77777777" w:rsidR="00B235AE" w:rsidRPr="00BD26AC" w:rsidRDefault="00B235AE" w:rsidP="005E7994">
      <w:pPr>
        <w:shd w:val="clear" w:color="auto" w:fill="FFFFFF"/>
        <w:jc w:val="both"/>
        <w:rPr>
          <w:color w:val="000000" w:themeColor="text1"/>
        </w:rPr>
      </w:pPr>
    </w:p>
    <w:p w14:paraId="12CC176D" w14:textId="104941D2" w:rsidR="00B235AE" w:rsidRPr="00BD26AC" w:rsidRDefault="00B235AE" w:rsidP="005E7994">
      <w:pPr>
        <w:shd w:val="clear" w:color="auto" w:fill="FFFFFF"/>
        <w:jc w:val="both"/>
        <w:rPr>
          <w:color w:val="000000" w:themeColor="text1"/>
        </w:rPr>
      </w:pPr>
      <w:r w:rsidRPr="00BD26AC">
        <w:rPr>
          <w:color w:val="000000" w:themeColor="text1"/>
        </w:rPr>
        <w:t xml:space="preserve">Regardless of your answer to Question 1, please assume </w:t>
      </w:r>
      <w:r w:rsidR="006C4D9E" w:rsidRPr="00BD26AC">
        <w:rPr>
          <w:color w:val="000000" w:themeColor="text1"/>
        </w:rPr>
        <w:t xml:space="preserve">for this question that </w:t>
      </w:r>
      <w:r w:rsidRPr="00BD26AC">
        <w:rPr>
          <w:color w:val="000000" w:themeColor="text1"/>
        </w:rPr>
        <w:t xml:space="preserve">both pieces of legislation are </w:t>
      </w:r>
      <w:r w:rsidRPr="00BD26AC">
        <w:rPr>
          <w:i/>
          <w:iCs/>
          <w:color w:val="000000" w:themeColor="text1"/>
        </w:rPr>
        <w:t>intra vires</w:t>
      </w:r>
      <w:r w:rsidRPr="00BD26AC">
        <w:rPr>
          <w:color w:val="000000" w:themeColor="text1"/>
        </w:rPr>
        <w:t>. Do</w:t>
      </w:r>
      <w:r w:rsidR="00ED7EF5" w:rsidRPr="00BD26AC">
        <w:rPr>
          <w:color w:val="000000" w:themeColor="text1"/>
        </w:rPr>
        <w:t>es</w:t>
      </w:r>
      <w:r w:rsidRPr="00BD26AC">
        <w:rPr>
          <w:color w:val="000000" w:themeColor="text1"/>
        </w:rPr>
        <w:t xml:space="preserve"> section</w:t>
      </w:r>
      <w:r w:rsidR="00ED7EF5" w:rsidRPr="00BD26AC">
        <w:rPr>
          <w:color w:val="000000" w:themeColor="text1"/>
        </w:rPr>
        <w:t xml:space="preserve"> </w:t>
      </w:r>
      <w:r w:rsidR="006C4D9E" w:rsidRPr="00BD26AC">
        <w:rPr>
          <w:color w:val="000000" w:themeColor="text1"/>
        </w:rPr>
        <w:t>7</w:t>
      </w:r>
      <w:r w:rsidRPr="00BD26AC">
        <w:rPr>
          <w:color w:val="000000" w:themeColor="text1"/>
        </w:rPr>
        <w:t xml:space="preserve"> of the </w:t>
      </w:r>
      <w:r w:rsidR="006C4D9E" w:rsidRPr="00BD26AC">
        <w:rPr>
          <w:i/>
          <w:iCs/>
          <w:color w:val="000000" w:themeColor="text1"/>
        </w:rPr>
        <w:t>Provincial Limits Act</w:t>
      </w:r>
      <w:r w:rsidR="006C4D9E" w:rsidRPr="00BD26AC">
        <w:rPr>
          <w:color w:val="000000" w:themeColor="text1"/>
        </w:rPr>
        <w:t xml:space="preserve"> </w:t>
      </w:r>
      <w:r w:rsidRPr="00BD26AC">
        <w:rPr>
          <w:color w:val="000000" w:themeColor="text1"/>
        </w:rPr>
        <w:t xml:space="preserve">conflict with the </w:t>
      </w:r>
      <w:r w:rsidRPr="00BD26AC">
        <w:rPr>
          <w:i/>
          <w:iCs/>
          <w:color w:val="000000" w:themeColor="text1"/>
        </w:rPr>
        <w:t>Cannabis Act</w:t>
      </w:r>
      <w:r w:rsidRPr="00BD26AC">
        <w:rPr>
          <w:color w:val="000000" w:themeColor="text1"/>
        </w:rPr>
        <w:t>?</w:t>
      </w:r>
    </w:p>
    <w:p w14:paraId="1FA226B7" w14:textId="77777777" w:rsidR="00BD26AC" w:rsidRPr="00BD26AC" w:rsidRDefault="00BD26AC" w:rsidP="005E7994">
      <w:pPr>
        <w:shd w:val="clear" w:color="auto" w:fill="FFFFFF"/>
        <w:jc w:val="both"/>
        <w:rPr>
          <w:color w:val="000000" w:themeColor="text1"/>
        </w:rPr>
      </w:pPr>
    </w:p>
    <w:p w14:paraId="571AFAE0" w14:textId="77777777" w:rsidR="00BD26AC" w:rsidRPr="00BD26AC" w:rsidRDefault="00BD26AC" w:rsidP="005E7994">
      <w:pPr>
        <w:shd w:val="clear" w:color="auto" w:fill="FFFFFF"/>
        <w:jc w:val="both"/>
        <w:rPr>
          <w:color w:val="000000" w:themeColor="text1"/>
        </w:rPr>
      </w:pPr>
    </w:p>
    <w:p w14:paraId="0EFFF270" w14:textId="77777777" w:rsidR="00BD26AC" w:rsidRPr="00BD26AC" w:rsidRDefault="00BD26AC" w:rsidP="005E7994">
      <w:pPr>
        <w:shd w:val="clear" w:color="auto" w:fill="FFFFFF"/>
        <w:jc w:val="both"/>
        <w:rPr>
          <w:color w:val="000000" w:themeColor="text1"/>
        </w:rPr>
      </w:pPr>
    </w:p>
    <w:p w14:paraId="211D9BEE" w14:textId="77777777" w:rsidR="00BD26AC" w:rsidRPr="00BD26AC" w:rsidRDefault="00BD26AC" w:rsidP="005E7994">
      <w:pPr>
        <w:shd w:val="clear" w:color="auto" w:fill="FFFFFF"/>
        <w:jc w:val="both"/>
        <w:rPr>
          <w:color w:val="000000" w:themeColor="text1"/>
        </w:rPr>
      </w:pPr>
    </w:p>
    <w:p w14:paraId="2D4661F1" w14:textId="77777777" w:rsidR="00BD26AC" w:rsidRPr="00BD26AC" w:rsidRDefault="00BD26AC" w:rsidP="005E7994">
      <w:pPr>
        <w:shd w:val="clear" w:color="auto" w:fill="FFFFFF"/>
        <w:jc w:val="both"/>
        <w:rPr>
          <w:color w:val="000000" w:themeColor="text1"/>
        </w:rPr>
      </w:pPr>
    </w:p>
    <w:p w14:paraId="2157B309" w14:textId="1AA2E196" w:rsidR="00BD26AC" w:rsidRPr="00BD26AC" w:rsidRDefault="00BD26AC" w:rsidP="00BD26AC">
      <w:pPr>
        <w:shd w:val="clear" w:color="auto" w:fill="FFFFFF"/>
        <w:jc w:val="center"/>
        <w:rPr>
          <w:b/>
          <w:bCs/>
          <w:color w:val="000000" w:themeColor="text1"/>
        </w:rPr>
      </w:pPr>
      <w:r w:rsidRPr="00BD26AC">
        <w:rPr>
          <w:b/>
          <w:bCs/>
          <w:color w:val="000000" w:themeColor="text1"/>
        </w:rPr>
        <w:t>END OF EXAMINATION</w:t>
      </w:r>
    </w:p>
    <w:p w14:paraId="65CEE160" w14:textId="77777777" w:rsidR="00BD26AC" w:rsidRPr="00BD26AC" w:rsidRDefault="00BD26AC" w:rsidP="00BD26AC">
      <w:pPr>
        <w:shd w:val="clear" w:color="auto" w:fill="FFFFFF"/>
        <w:jc w:val="center"/>
        <w:rPr>
          <w:b/>
          <w:bCs/>
          <w:color w:val="000000" w:themeColor="text1"/>
        </w:rPr>
      </w:pPr>
    </w:p>
    <w:p w14:paraId="64A9FBD8" w14:textId="6C35C4E1" w:rsidR="00BD26AC" w:rsidRPr="00BD26AC" w:rsidRDefault="00BD26AC" w:rsidP="00BD26AC">
      <w:pPr>
        <w:shd w:val="clear" w:color="auto" w:fill="FFFFFF"/>
        <w:jc w:val="center"/>
        <w:rPr>
          <w:b/>
          <w:bCs/>
          <w:color w:val="000000" w:themeColor="text1"/>
        </w:rPr>
      </w:pPr>
      <w:r w:rsidRPr="00BD26AC">
        <w:rPr>
          <w:b/>
          <w:bCs/>
          <w:color w:val="000000" w:themeColor="text1"/>
        </w:rPr>
        <w:t>Have a great summer!</w:t>
      </w:r>
    </w:p>
    <w:p w14:paraId="37F54637" w14:textId="77777777" w:rsidR="00BD26AC" w:rsidRPr="00BD26AC" w:rsidRDefault="00BD26AC" w:rsidP="005E7994">
      <w:pPr>
        <w:shd w:val="clear" w:color="auto" w:fill="FFFFFF"/>
        <w:jc w:val="both"/>
        <w:rPr>
          <w:color w:val="000000" w:themeColor="text1"/>
        </w:rPr>
      </w:pPr>
    </w:p>
    <w:p w14:paraId="33DFB359" w14:textId="77777777" w:rsidR="00B235AE" w:rsidRPr="00BD26AC" w:rsidRDefault="00B235AE" w:rsidP="005E7994">
      <w:pPr>
        <w:shd w:val="clear" w:color="auto" w:fill="FFFFFF"/>
        <w:jc w:val="both"/>
        <w:rPr>
          <w:color w:val="000000" w:themeColor="text1"/>
        </w:rPr>
      </w:pPr>
    </w:p>
    <w:p w14:paraId="58030165" w14:textId="77777777" w:rsidR="0023510E" w:rsidRPr="00BD26AC" w:rsidRDefault="0023510E" w:rsidP="005E7994">
      <w:pPr>
        <w:shd w:val="clear" w:color="auto" w:fill="FFFFFF"/>
        <w:jc w:val="both"/>
        <w:rPr>
          <w:color w:val="000000" w:themeColor="text1"/>
        </w:rPr>
      </w:pPr>
    </w:p>
    <w:p w14:paraId="5604D077" w14:textId="77777777" w:rsidR="0023510E" w:rsidRPr="00ED7EF5" w:rsidRDefault="0023510E" w:rsidP="005E7994">
      <w:pPr>
        <w:shd w:val="clear" w:color="auto" w:fill="FFFFFF"/>
        <w:jc w:val="both"/>
        <w:rPr>
          <w:color w:val="222222"/>
        </w:rPr>
      </w:pPr>
    </w:p>
    <w:p w14:paraId="4AABC588" w14:textId="77777777" w:rsidR="0023510E" w:rsidRPr="00ED7EF5" w:rsidRDefault="0023510E" w:rsidP="005E7994">
      <w:pPr>
        <w:shd w:val="clear" w:color="auto" w:fill="FFFFFF"/>
        <w:jc w:val="both"/>
        <w:rPr>
          <w:color w:val="222222"/>
        </w:rPr>
      </w:pPr>
    </w:p>
    <w:p w14:paraId="4EE09996" w14:textId="77777777" w:rsidR="0023510E" w:rsidRPr="00ED7EF5" w:rsidRDefault="0023510E" w:rsidP="005E7994">
      <w:pPr>
        <w:shd w:val="clear" w:color="auto" w:fill="FFFFFF"/>
        <w:jc w:val="both"/>
        <w:rPr>
          <w:color w:val="222222"/>
        </w:rPr>
      </w:pPr>
    </w:p>
    <w:p w14:paraId="1E3AF674" w14:textId="77777777" w:rsidR="0023510E" w:rsidRPr="00ED7EF5" w:rsidRDefault="0023510E" w:rsidP="005E7994">
      <w:pPr>
        <w:shd w:val="clear" w:color="auto" w:fill="FFFFFF"/>
        <w:jc w:val="both"/>
        <w:rPr>
          <w:color w:val="222222"/>
        </w:rPr>
      </w:pPr>
    </w:p>
    <w:p w14:paraId="3ECDAFE2" w14:textId="77777777" w:rsidR="0023510E" w:rsidRPr="00ED7EF5" w:rsidRDefault="0023510E" w:rsidP="005E7994">
      <w:pPr>
        <w:shd w:val="clear" w:color="auto" w:fill="FFFFFF"/>
        <w:jc w:val="both"/>
        <w:rPr>
          <w:color w:val="222222"/>
        </w:rPr>
      </w:pPr>
    </w:p>
    <w:p w14:paraId="24E532A6" w14:textId="77777777" w:rsidR="0023510E" w:rsidRPr="00ED7EF5" w:rsidRDefault="0023510E" w:rsidP="005E7994">
      <w:pPr>
        <w:shd w:val="clear" w:color="auto" w:fill="FFFFFF"/>
        <w:jc w:val="both"/>
        <w:rPr>
          <w:color w:val="222222"/>
        </w:rPr>
      </w:pPr>
    </w:p>
    <w:p w14:paraId="087E67F3" w14:textId="77777777" w:rsidR="0023510E" w:rsidRPr="00ED7EF5" w:rsidRDefault="0023510E" w:rsidP="005E7994">
      <w:pPr>
        <w:shd w:val="clear" w:color="auto" w:fill="FFFFFF"/>
        <w:jc w:val="both"/>
        <w:rPr>
          <w:color w:val="222222"/>
        </w:rPr>
      </w:pPr>
    </w:p>
    <w:p w14:paraId="1FACC25A" w14:textId="77777777" w:rsidR="0023510E" w:rsidRPr="00ED7EF5" w:rsidRDefault="0023510E" w:rsidP="005E7994">
      <w:pPr>
        <w:shd w:val="clear" w:color="auto" w:fill="FFFFFF"/>
        <w:jc w:val="both"/>
        <w:rPr>
          <w:color w:val="222222"/>
        </w:rPr>
      </w:pPr>
    </w:p>
    <w:p w14:paraId="01C586EF" w14:textId="77777777" w:rsidR="0023510E" w:rsidRPr="00ED7EF5" w:rsidRDefault="0023510E" w:rsidP="005E7994">
      <w:pPr>
        <w:shd w:val="clear" w:color="auto" w:fill="FFFFFF"/>
        <w:jc w:val="both"/>
        <w:rPr>
          <w:color w:val="222222"/>
        </w:rPr>
      </w:pPr>
    </w:p>
    <w:p w14:paraId="5E57E80C" w14:textId="77777777" w:rsidR="0023510E" w:rsidRPr="00ED7EF5" w:rsidRDefault="0023510E" w:rsidP="005E7994">
      <w:pPr>
        <w:shd w:val="clear" w:color="auto" w:fill="FFFFFF"/>
        <w:jc w:val="both"/>
        <w:rPr>
          <w:color w:val="222222"/>
        </w:rPr>
      </w:pPr>
    </w:p>
    <w:p w14:paraId="2E468177" w14:textId="77777777" w:rsidR="0023510E" w:rsidRPr="00ED7EF5" w:rsidRDefault="0023510E" w:rsidP="005E7994">
      <w:pPr>
        <w:shd w:val="clear" w:color="auto" w:fill="FFFFFF"/>
        <w:jc w:val="both"/>
        <w:rPr>
          <w:color w:val="222222"/>
        </w:rPr>
      </w:pPr>
    </w:p>
    <w:p w14:paraId="25349B4C" w14:textId="77777777" w:rsidR="0023510E" w:rsidRPr="00ED7EF5" w:rsidRDefault="0023510E" w:rsidP="005E7994">
      <w:pPr>
        <w:shd w:val="clear" w:color="auto" w:fill="FFFFFF"/>
        <w:jc w:val="both"/>
        <w:rPr>
          <w:color w:val="222222"/>
        </w:rPr>
      </w:pPr>
    </w:p>
    <w:p w14:paraId="3D2CEFA8" w14:textId="77777777" w:rsidR="0023510E" w:rsidRPr="00ED7EF5" w:rsidRDefault="0023510E" w:rsidP="005E7994">
      <w:pPr>
        <w:shd w:val="clear" w:color="auto" w:fill="FFFFFF"/>
        <w:jc w:val="both"/>
        <w:rPr>
          <w:color w:val="222222"/>
        </w:rPr>
      </w:pPr>
    </w:p>
    <w:p w14:paraId="237787DB" w14:textId="77777777" w:rsidR="0023510E" w:rsidRPr="00ED7EF5" w:rsidRDefault="0023510E" w:rsidP="005E7994">
      <w:pPr>
        <w:shd w:val="clear" w:color="auto" w:fill="FFFFFF"/>
        <w:jc w:val="both"/>
        <w:rPr>
          <w:color w:val="222222"/>
        </w:rPr>
      </w:pPr>
    </w:p>
    <w:p w14:paraId="0DC619D1" w14:textId="77777777" w:rsidR="003B7A57" w:rsidRPr="00ED7EF5" w:rsidRDefault="003B7A57" w:rsidP="005E7994">
      <w:pPr>
        <w:shd w:val="clear" w:color="auto" w:fill="FFFFFF"/>
        <w:jc w:val="both"/>
        <w:rPr>
          <w:color w:val="222222"/>
        </w:rPr>
      </w:pPr>
    </w:p>
    <w:p w14:paraId="67AEDA57" w14:textId="3BD9F236" w:rsidR="00713FFB" w:rsidRPr="00ED7EF5" w:rsidRDefault="00713FFB" w:rsidP="005E7994">
      <w:pPr>
        <w:shd w:val="clear" w:color="auto" w:fill="FFFFFF"/>
        <w:rPr>
          <w:b/>
          <w:bCs/>
          <w:color w:val="222222"/>
        </w:rPr>
      </w:pPr>
    </w:p>
    <w:sectPr w:rsidR="00713FFB" w:rsidRPr="00ED7EF5" w:rsidSect="009021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6181" w14:textId="77777777" w:rsidR="008D7F38" w:rsidRDefault="008D7F38" w:rsidP="009D2626">
      <w:r>
        <w:separator/>
      </w:r>
    </w:p>
  </w:endnote>
  <w:endnote w:type="continuationSeparator" w:id="0">
    <w:p w14:paraId="1BC26EFB" w14:textId="77777777" w:rsidR="008D7F38" w:rsidRDefault="008D7F38" w:rsidP="009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E1DE" w14:textId="77777777" w:rsidR="008D7F38" w:rsidRDefault="008D7F38" w:rsidP="009D2626">
      <w:r>
        <w:separator/>
      </w:r>
    </w:p>
  </w:footnote>
  <w:footnote w:type="continuationSeparator" w:id="0">
    <w:p w14:paraId="00657A76" w14:textId="77777777" w:rsidR="008D7F38" w:rsidRDefault="008D7F38" w:rsidP="009D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9D67" w14:textId="187AB077" w:rsidR="00C6478E" w:rsidRPr="00267161" w:rsidRDefault="00C6478E" w:rsidP="00C6478E">
    <w:pPr>
      <w:pStyle w:val="Header"/>
      <w:rPr>
        <w:rFonts w:ascii="Times" w:hAnsi="Times"/>
        <w:snapToGrid w:val="0"/>
      </w:rPr>
    </w:pPr>
    <w:r w:rsidRPr="00DB73A9">
      <w:rPr>
        <w:rFonts w:ascii="Times" w:hAnsi="Times"/>
      </w:rPr>
      <w:t xml:space="preserve">Law </w:t>
    </w:r>
    <w:r>
      <w:rPr>
        <w:rFonts w:ascii="Times" w:hAnsi="Times"/>
      </w:rPr>
      <w:t>347B</w:t>
    </w:r>
    <w:r w:rsidR="00C244CA">
      <w:rPr>
        <w:rFonts w:ascii="Times" w:hAnsi="Times"/>
      </w:rPr>
      <w:t>, Section 4</w:t>
    </w:r>
    <w:r w:rsidRPr="00DB73A9">
      <w:rPr>
        <w:rFonts w:ascii="Times" w:hAnsi="Times"/>
      </w:rPr>
      <w:t xml:space="preserve"> – Federalism</w:t>
    </w:r>
    <w:r w:rsidRPr="00DB73A9">
      <w:rPr>
        <w:rFonts w:ascii="Times" w:hAnsi="Times"/>
      </w:rPr>
      <w:tab/>
    </w:r>
    <w:r w:rsidRPr="00DB73A9">
      <w:rPr>
        <w:rFonts w:ascii="Times" w:hAnsi="Times"/>
      </w:rPr>
      <w:tab/>
    </w:r>
    <w:r w:rsidRPr="00D6583A">
      <w:rPr>
        <w:rFonts w:ascii="Times" w:hAnsi="Times"/>
        <w:snapToGrid w:val="0"/>
      </w:rPr>
      <w:t xml:space="preserve">Page </w:t>
    </w:r>
    <w:r w:rsidRPr="00D6583A">
      <w:rPr>
        <w:rFonts w:ascii="Times" w:hAnsi="Times"/>
        <w:snapToGrid w:val="0"/>
      </w:rPr>
      <w:fldChar w:fldCharType="begin"/>
    </w:r>
    <w:r w:rsidRPr="00D6583A">
      <w:rPr>
        <w:rFonts w:ascii="Times" w:hAnsi="Times"/>
        <w:snapToGrid w:val="0"/>
      </w:rPr>
      <w:instrText xml:space="preserve"> PAGE </w:instrText>
    </w:r>
    <w:r w:rsidRPr="00D6583A">
      <w:rPr>
        <w:rFonts w:ascii="Times" w:hAnsi="Times"/>
        <w:snapToGrid w:val="0"/>
      </w:rPr>
      <w:fldChar w:fldCharType="separate"/>
    </w:r>
    <w:r>
      <w:rPr>
        <w:rFonts w:ascii="Times" w:hAnsi="Times"/>
        <w:snapToGrid w:val="0"/>
      </w:rPr>
      <w:t>1</w:t>
    </w:r>
    <w:r w:rsidRPr="00D6583A">
      <w:rPr>
        <w:rFonts w:ascii="Times" w:hAnsi="Times"/>
        <w:snapToGrid w:val="0"/>
      </w:rPr>
      <w:fldChar w:fldCharType="end"/>
    </w:r>
    <w:r w:rsidRPr="00D6583A">
      <w:rPr>
        <w:rFonts w:ascii="Times" w:hAnsi="Times"/>
        <w:snapToGrid w:val="0"/>
      </w:rPr>
      <w:t xml:space="preserve"> of </w:t>
    </w:r>
    <w:r w:rsidRPr="00D6583A">
      <w:rPr>
        <w:rFonts w:ascii="Times" w:hAnsi="Times"/>
        <w:snapToGrid w:val="0"/>
      </w:rPr>
      <w:fldChar w:fldCharType="begin"/>
    </w:r>
    <w:r w:rsidRPr="00D6583A">
      <w:rPr>
        <w:rFonts w:ascii="Times" w:hAnsi="Times"/>
        <w:snapToGrid w:val="0"/>
      </w:rPr>
      <w:instrText xml:space="preserve"> NUMPAGES </w:instrText>
    </w:r>
    <w:r w:rsidRPr="00D6583A">
      <w:rPr>
        <w:rFonts w:ascii="Times" w:hAnsi="Times"/>
        <w:snapToGrid w:val="0"/>
      </w:rPr>
      <w:fldChar w:fldCharType="separate"/>
    </w:r>
    <w:r>
      <w:rPr>
        <w:rFonts w:ascii="Times" w:hAnsi="Times"/>
        <w:snapToGrid w:val="0"/>
      </w:rPr>
      <w:t>4</w:t>
    </w:r>
    <w:r w:rsidRPr="00D6583A">
      <w:rPr>
        <w:rFonts w:ascii="Times" w:hAnsi="Times"/>
        <w:snapToGrid w:val="0"/>
      </w:rPr>
      <w:fldChar w:fldCharType="end"/>
    </w:r>
  </w:p>
  <w:p w14:paraId="69C890FF" w14:textId="77777777" w:rsidR="00C6478E" w:rsidRDefault="00C64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F3C"/>
    <w:multiLevelType w:val="multilevel"/>
    <w:tmpl w:val="D32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500EC"/>
    <w:multiLevelType w:val="hybridMultilevel"/>
    <w:tmpl w:val="65527E28"/>
    <w:lvl w:ilvl="0" w:tplc="DB2CA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E91429"/>
    <w:multiLevelType w:val="multilevel"/>
    <w:tmpl w:val="2AF4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A58A4"/>
    <w:multiLevelType w:val="hybridMultilevel"/>
    <w:tmpl w:val="09DCC0E4"/>
    <w:lvl w:ilvl="0" w:tplc="7E9A3B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46C8F"/>
    <w:multiLevelType w:val="hybridMultilevel"/>
    <w:tmpl w:val="06C2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4C8E"/>
    <w:multiLevelType w:val="multilevel"/>
    <w:tmpl w:val="7302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21C3C"/>
    <w:multiLevelType w:val="multilevel"/>
    <w:tmpl w:val="C52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80BE4"/>
    <w:multiLevelType w:val="hybridMultilevel"/>
    <w:tmpl w:val="20BAFE50"/>
    <w:lvl w:ilvl="0" w:tplc="1898D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305B0"/>
    <w:multiLevelType w:val="multilevel"/>
    <w:tmpl w:val="AA08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32426"/>
    <w:multiLevelType w:val="multilevel"/>
    <w:tmpl w:val="1A9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46A6E"/>
    <w:multiLevelType w:val="multilevel"/>
    <w:tmpl w:val="A9AE0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847163"/>
    <w:multiLevelType w:val="hybridMultilevel"/>
    <w:tmpl w:val="8396BB2E"/>
    <w:lvl w:ilvl="0" w:tplc="B0949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AD3BBD"/>
    <w:multiLevelType w:val="multilevel"/>
    <w:tmpl w:val="EA0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602324">
    <w:abstractNumId w:val="1"/>
  </w:num>
  <w:num w:numId="2" w16cid:durableId="1613784747">
    <w:abstractNumId w:val="8"/>
  </w:num>
  <w:num w:numId="3" w16cid:durableId="1051804035">
    <w:abstractNumId w:val="10"/>
  </w:num>
  <w:num w:numId="4" w16cid:durableId="791023122">
    <w:abstractNumId w:val="6"/>
  </w:num>
  <w:num w:numId="5" w16cid:durableId="1412966217">
    <w:abstractNumId w:val="0"/>
  </w:num>
  <w:num w:numId="6" w16cid:durableId="1387798316">
    <w:abstractNumId w:val="2"/>
  </w:num>
  <w:num w:numId="7" w16cid:durableId="299072218">
    <w:abstractNumId w:val="5"/>
  </w:num>
  <w:num w:numId="8" w16cid:durableId="1686177583">
    <w:abstractNumId w:val="12"/>
  </w:num>
  <w:num w:numId="9" w16cid:durableId="262229014">
    <w:abstractNumId w:val="9"/>
  </w:num>
  <w:num w:numId="10" w16cid:durableId="1026717176">
    <w:abstractNumId w:val="7"/>
  </w:num>
  <w:num w:numId="11" w16cid:durableId="1799103636">
    <w:abstractNumId w:val="4"/>
  </w:num>
  <w:num w:numId="12" w16cid:durableId="1397164414">
    <w:abstractNumId w:val="11"/>
  </w:num>
  <w:num w:numId="13" w16cid:durableId="70394366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E2"/>
    <w:rsid w:val="00005DEC"/>
    <w:rsid w:val="000119E5"/>
    <w:rsid w:val="000142BD"/>
    <w:rsid w:val="000259A8"/>
    <w:rsid w:val="00026358"/>
    <w:rsid w:val="00032400"/>
    <w:rsid w:val="00032C0B"/>
    <w:rsid w:val="00034230"/>
    <w:rsid w:val="00037665"/>
    <w:rsid w:val="00042863"/>
    <w:rsid w:val="0005743D"/>
    <w:rsid w:val="00067148"/>
    <w:rsid w:val="00067352"/>
    <w:rsid w:val="00067CBA"/>
    <w:rsid w:val="00083962"/>
    <w:rsid w:val="00093324"/>
    <w:rsid w:val="000A749A"/>
    <w:rsid w:val="000C0D37"/>
    <w:rsid w:val="000C3F57"/>
    <w:rsid w:val="000D7B4B"/>
    <w:rsid w:val="000E4273"/>
    <w:rsid w:val="000F0D8F"/>
    <w:rsid w:val="00101901"/>
    <w:rsid w:val="0012112D"/>
    <w:rsid w:val="00140574"/>
    <w:rsid w:val="00140EC6"/>
    <w:rsid w:val="00143C85"/>
    <w:rsid w:val="001512A8"/>
    <w:rsid w:val="001574E5"/>
    <w:rsid w:val="00166230"/>
    <w:rsid w:val="0017126A"/>
    <w:rsid w:val="0017147C"/>
    <w:rsid w:val="00185B41"/>
    <w:rsid w:val="00190765"/>
    <w:rsid w:val="00194A3F"/>
    <w:rsid w:val="001B0755"/>
    <w:rsid w:val="001F16FC"/>
    <w:rsid w:val="002101E2"/>
    <w:rsid w:val="0023510E"/>
    <w:rsid w:val="00242909"/>
    <w:rsid w:val="00242E63"/>
    <w:rsid w:val="00262DEB"/>
    <w:rsid w:val="00286C34"/>
    <w:rsid w:val="00296D6D"/>
    <w:rsid w:val="002D7AEA"/>
    <w:rsid w:val="003042A3"/>
    <w:rsid w:val="00321492"/>
    <w:rsid w:val="00322775"/>
    <w:rsid w:val="00330D4A"/>
    <w:rsid w:val="00332EA7"/>
    <w:rsid w:val="00334519"/>
    <w:rsid w:val="00335B25"/>
    <w:rsid w:val="00336A02"/>
    <w:rsid w:val="00355CA1"/>
    <w:rsid w:val="003614BC"/>
    <w:rsid w:val="003727DC"/>
    <w:rsid w:val="00372867"/>
    <w:rsid w:val="00392097"/>
    <w:rsid w:val="003A1F12"/>
    <w:rsid w:val="003B7A57"/>
    <w:rsid w:val="003D0C65"/>
    <w:rsid w:val="003D483F"/>
    <w:rsid w:val="003D6D6D"/>
    <w:rsid w:val="003E1DEC"/>
    <w:rsid w:val="003F2377"/>
    <w:rsid w:val="00404886"/>
    <w:rsid w:val="00410114"/>
    <w:rsid w:val="004173B4"/>
    <w:rsid w:val="00417463"/>
    <w:rsid w:val="00431239"/>
    <w:rsid w:val="00432D95"/>
    <w:rsid w:val="004443B8"/>
    <w:rsid w:val="00445324"/>
    <w:rsid w:val="00451C4C"/>
    <w:rsid w:val="00456162"/>
    <w:rsid w:val="00465367"/>
    <w:rsid w:val="004743A0"/>
    <w:rsid w:val="00476F68"/>
    <w:rsid w:val="00484D8B"/>
    <w:rsid w:val="0048628B"/>
    <w:rsid w:val="004862CF"/>
    <w:rsid w:val="004878F9"/>
    <w:rsid w:val="0049145A"/>
    <w:rsid w:val="00492627"/>
    <w:rsid w:val="004A7CA7"/>
    <w:rsid w:val="004B3816"/>
    <w:rsid w:val="004B7AD5"/>
    <w:rsid w:val="004C207F"/>
    <w:rsid w:val="004D3116"/>
    <w:rsid w:val="004D7477"/>
    <w:rsid w:val="004E394B"/>
    <w:rsid w:val="004E7555"/>
    <w:rsid w:val="004F36DA"/>
    <w:rsid w:val="00531099"/>
    <w:rsid w:val="005516B0"/>
    <w:rsid w:val="005537A5"/>
    <w:rsid w:val="005B48A8"/>
    <w:rsid w:val="005B6EDD"/>
    <w:rsid w:val="005C1120"/>
    <w:rsid w:val="005C7CD3"/>
    <w:rsid w:val="005D2BE4"/>
    <w:rsid w:val="005D2E64"/>
    <w:rsid w:val="005E00D6"/>
    <w:rsid w:val="005E7994"/>
    <w:rsid w:val="005F3F25"/>
    <w:rsid w:val="00604C92"/>
    <w:rsid w:val="006064AB"/>
    <w:rsid w:val="0061295D"/>
    <w:rsid w:val="00622013"/>
    <w:rsid w:val="00635595"/>
    <w:rsid w:val="00635D4B"/>
    <w:rsid w:val="006527E0"/>
    <w:rsid w:val="006564F0"/>
    <w:rsid w:val="00667C59"/>
    <w:rsid w:val="006770B9"/>
    <w:rsid w:val="00683424"/>
    <w:rsid w:val="00686C14"/>
    <w:rsid w:val="006905E4"/>
    <w:rsid w:val="0069416A"/>
    <w:rsid w:val="00695367"/>
    <w:rsid w:val="006A436C"/>
    <w:rsid w:val="006B079C"/>
    <w:rsid w:val="006B60D8"/>
    <w:rsid w:val="006B6C04"/>
    <w:rsid w:val="006C4D9E"/>
    <w:rsid w:val="006D44D6"/>
    <w:rsid w:val="006D59E4"/>
    <w:rsid w:val="00703853"/>
    <w:rsid w:val="00713FFB"/>
    <w:rsid w:val="00720055"/>
    <w:rsid w:val="007329B7"/>
    <w:rsid w:val="007448B5"/>
    <w:rsid w:val="0076601D"/>
    <w:rsid w:val="00766BDC"/>
    <w:rsid w:val="00772A97"/>
    <w:rsid w:val="007733E8"/>
    <w:rsid w:val="00783049"/>
    <w:rsid w:val="007A01C6"/>
    <w:rsid w:val="007A3262"/>
    <w:rsid w:val="007E756E"/>
    <w:rsid w:val="00802530"/>
    <w:rsid w:val="00806A2E"/>
    <w:rsid w:val="00820B26"/>
    <w:rsid w:val="008279F8"/>
    <w:rsid w:val="008437A5"/>
    <w:rsid w:val="008520DE"/>
    <w:rsid w:val="00861CD9"/>
    <w:rsid w:val="00862F89"/>
    <w:rsid w:val="0087022D"/>
    <w:rsid w:val="00870543"/>
    <w:rsid w:val="008772E0"/>
    <w:rsid w:val="00880160"/>
    <w:rsid w:val="008857CB"/>
    <w:rsid w:val="008A3412"/>
    <w:rsid w:val="008A5460"/>
    <w:rsid w:val="008A5690"/>
    <w:rsid w:val="008A7998"/>
    <w:rsid w:val="008B7523"/>
    <w:rsid w:val="008C104B"/>
    <w:rsid w:val="008C207F"/>
    <w:rsid w:val="008C62D3"/>
    <w:rsid w:val="008D558A"/>
    <w:rsid w:val="008D7F38"/>
    <w:rsid w:val="008E2C99"/>
    <w:rsid w:val="008E3BF5"/>
    <w:rsid w:val="008E5F02"/>
    <w:rsid w:val="008F0E65"/>
    <w:rsid w:val="009019F7"/>
    <w:rsid w:val="009021E2"/>
    <w:rsid w:val="009028F1"/>
    <w:rsid w:val="00923792"/>
    <w:rsid w:val="00932163"/>
    <w:rsid w:val="00940B25"/>
    <w:rsid w:val="00945D47"/>
    <w:rsid w:val="00951ED3"/>
    <w:rsid w:val="00962CB6"/>
    <w:rsid w:val="0098540D"/>
    <w:rsid w:val="00994FE5"/>
    <w:rsid w:val="009B00CA"/>
    <w:rsid w:val="009B241A"/>
    <w:rsid w:val="009B5109"/>
    <w:rsid w:val="009C2F2E"/>
    <w:rsid w:val="009C5099"/>
    <w:rsid w:val="009D086C"/>
    <w:rsid w:val="009D2626"/>
    <w:rsid w:val="009D5618"/>
    <w:rsid w:val="009E6A42"/>
    <w:rsid w:val="009F1FD2"/>
    <w:rsid w:val="00A234CE"/>
    <w:rsid w:val="00A4127A"/>
    <w:rsid w:val="00A42E98"/>
    <w:rsid w:val="00A547C9"/>
    <w:rsid w:val="00A61712"/>
    <w:rsid w:val="00A75756"/>
    <w:rsid w:val="00A7699E"/>
    <w:rsid w:val="00A801CC"/>
    <w:rsid w:val="00A85E4E"/>
    <w:rsid w:val="00A92C1A"/>
    <w:rsid w:val="00A97F60"/>
    <w:rsid w:val="00AB41F0"/>
    <w:rsid w:val="00AC1A14"/>
    <w:rsid w:val="00AC76A5"/>
    <w:rsid w:val="00AD4B71"/>
    <w:rsid w:val="00AD4B7E"/>
    <w:rsid w:val="00AE1FE2"/>
    <w:rsid w:val="00B033AB"/>
    <w:rsid w:val="00B11E05"/>
    <w:rsid w:val="00B2218A"/>
    <w:rsid w:val="00B235AE"/>
    <w:rsid w:val="00B2487C"/>
    <w:rsid w:val="00B32048"/>
    <w:rsid w:val="00B35488"/>
    <w:rsid w:val="00B414D2"/>
    <w:rsid w:val="00B42815"/>
    <w:rsid w:val="00B5385A"/>
    <w:rsid w:val="00B6618D"/>
    <w:rsid w:val="00BB228A"/>
    <w:rsid w:val="00BC43F6"/>
    <w:rsid w:val="00BC5557"/>
    <w:rsid w:val="00BD26AC"/>
    <w:rsid w:val="00BD430B"/>
    <w:rsid w:val="00BE34D4"/>
    <w:rsid w:val="00C1130A"/>
    <w:rsid w:val="00C244CA"/>
    <w:rsid w:val="00C5081D"/>
    <w:rsid w:val="00C52DDD"/>
    <w:rsid w:val="00C6478E"/>
    <w:rsid w:val="00C71DCD"/>
    <w:rsid w:val="00C74CBE"/>
    <w:rsid w:val="00C74FD0"/>
    <w:rsid w:val="00C876C4"/>
    <w:rsid w:val="00C973B0"/>
    <w:rsid w:val="00CA44A3"/>
    <w:rsid w:val="00CB1691"/>
    <w:rsid w:val="00CB289B"/>
    <w:rsid w:val="00CC1746"/>
    <w:rsid w:val="00CD7ACB"/>
    <w:rsid w:val="00D11D5C"/>
    <w:rsid w:val="00D13233"/>
    <w:rsid w:val="00D14144"/>
    <w:rsid w:val="00D205B8"/>
    <w:rsid w:val="00D2086A"/>
    <w:rsid w:val="00D446FF"/>
    <w:rsid w:val="00D6016D"/>
    <w:rsid w:val="00D6476C"/>
    <w:rsid w:val="00D761BE"/>
    <w:rsid w:val="00D80C97"/>
    <w:rsid w:val="00D84512"/>
    <w:rsid w:val="00D94508"/>
    <w:rsid w:val="00D97739"/>
    <w:rsid w:val="00DA15E6"/>
    <w:rsid w:val="00DC1984"/>
    <w:rsid w:val="00DC28BE"/>
    <w:rsid w:val="00DD0729"/>
    <w:rsid w:val="00DD3DB1"/>
    <w:rsid w:val="00DF511D"/>
    <w:rsid w:val="00E01BBD"/>
    <w:rsid w:val="00E0208F"/>
    <w:rsid w:val="00E03504"/>
    <w:rsid w:val="00E0417B"/>
    <w:rsid w:val="00E107F0"/>
    <w:rsid w:val="00E15E0C"/>
    <w:rsid w:val="00E6168E"/>
    <w:rsid w:val="00E7436D"/>
    <w:rsid w:val="00E901CA"/>
    <w:rsid w:val="00EA6B95"/>
    <w:rsid w:val="00EA7F84"/>
    <w:rsid w:val="00EB2B02"/>
    <w:rsid w:val="00EB5819"/>
    <w:rsid w:val="00ED2614"/>
    <w:rsid w:val="00ED7EF5"/>
    <w:rsid w:val="00F36A54"/>
    <w:rsid w:val="00F42E9F"/>
    <w:rsid w:val="00F7573D"/>
    <w:rsid w:val="00FA0447"/>
    <w:rsid w:val="00FA4EA1"/>
    <w:rsid w:val="00FA5FF5"/>
    <w:rsid w:val="00FA7109"/>
    <w:rsid w:val="00FB2A72"/>
    <w:rsid w:val="00FB6AE6"/>
    <w:rsid w:val="00FC1C09"/>
    <w:rsid w:val="00FC3CBD"/>
    <w:rsid w:val="00FC780F"/>
    <w:rsid w:val="00FD221E"/>
    <w:rsid w:val="00FD4908"/>
    <w:rsid w:val="00FD679B"/>
    <w:rsid w:val="00FE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875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2614"/>
    <w:rPr>
      <w:rFonts w:ascii="Times New Roman" w:eastAsia="Times New Roman" w:hAnsi="Times New Roman" w:cs="Times New Roman"/>
      <w:sz w:val="24"/>
      <w:szCs w:val="24"/>
      <w:lang w:val="en-CA"/>
    </w:rPr>
  </w:style>
  <w:style w:type="paragraph" w:styleId="Heading2">
    <w:name w:val="heading 2"/>
    <w:basedOn w:val="Normal"/>
    <w:link w:val="Heading2Char"/>
    <w:uiPriority w:val="9"/>
    <w:qFormat/>
    <w:rsid w:val="00B235A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35A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1E2"/>
    <w:pPr>
      <w:ind w:left="720"/>
      <w:contextualSpacing/>
    </w:pPr>
  </w:style>
  <w:style w:type="paragraph" w:customStyle="1" w:styleId="basic-paragraph">
    <w:name w:val="basic-paragraph"/>
    <w:basedOn w:val="Normal"/>
    <w:rsid w:val="006D44D6"/>
    <w:pPr>
      <w:spacing w:before="100" w:beforeAutospacing="1" w:after="100" w:afterAutospacing="1"/>
    </w:pPr>
  </w:style>
  <w:style w:type="character" w:customStyle="1" w:styleId="i">
    <w:name w:val="i"/>
    <w:basedOn w:val="DefaultParagraphFont"/>
    <w:rsid w:val="006D44D6"/>
  </w:style>
  <w:style w:type="table" w:styleId="TableGrid">
    <w:name w:val="Table Grid"/>
    <w:basedOn w:val="TableNormal"/>
    <w:uiPriority w:val="39"/>
    <w:rsid w:val="00361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
    <w:name w:val="case"/>
    <w:basedOn w:val="DefaultParagraphFont"/>
    <w:rsid w:val="00713FFB"/>
  </w:style>
  <w:style w:type="character" w:styleId="Emphasis">
    <w:name w:val="Emphasis"/>
    <w:basedOn w:val="DefaultParagraphFont"/>
    <w:uiPriority w:val="20"/>
    <w:qFormat/>
    <w:rsid w:val="00713FFB"/>
    <w:rPr>
      <w:i/>
      <w:iCs/>
    </w:rPr>
  </w:style>
  <w:style w:type="character" w:styleId="Hyperlink">
    <w:name w:val="Hyperlink"/>
    <w:basedOn w:val="DefaultParagraphFont"/>
    <w:uiPriority w:val="99"/>
    <w:semiHidden/>
    <w:unhideWhenUsed/>
    <w:rsid w:val="00713FFB"/>
    <w:rPr>
      <w:color w:val="0000FF"/>
      <w:u w:val="single"/>
    </w:rPr>
  </w:style>
  <w:style w:type="paragraph" w:styleId="NormalWeb">
    <w:name w:val="Normal (Web)"/>
    <w:basedOn w:val="Normal"/>
    <w:uiPriority w:val="99"/>
    <w:semiHidden/>
    <w:unhideWhenUsed/>
    <w:rsid w:val="00404886"/>
    <w:pPr>
      <w:spacing w:before="100" w:beforeAutospacing="1" w:after="100" w:afterAutospacing="1"/>
    </w:pPr>
  </w:style>
  <w:style w:type="paragraph" w:styleId="Header">
    <w:name w:val="header"/>
    <w:basedOn w:val="Normal"/>
    <w:link w:val="HeaderChar"/>
    <w:unhideWhenUsed/>
    <w:rsid w:val="009D2626"/>
    <w:pPr>
      <w:tabs>
        <w:tab w:val="center" w:pos="4680"/>
        <w:tab w:val="right" w:pos="9360"/>
      </w:tabs>
    </w:pPr>
  </w:style>
  <w:style w:type="character" w:customStyle="1" w:styleId="HeaderChar">
    <w:name w:val="Header Char"/>
    <w:basedOn w:val="DefaultParagraphFont"/>
    <w:link w:val="Header"/>
    <w:uiPriority w:val="99"/>
    <w:rsid w:val="009D2626"/>
  </w:style>
  <w:style w:type="paragraph" w:styleId="Footer">
    <w:name w:val="footer"/>
    <w:basedOn w:val="Normal"/>
    <w:link w:val="FooterChar"/>
    <w:uiPriority w:val="99"/>
    <w:unhideWhenUsed/>
    <w:rsid w:val="009D2626"/>
    <w:pPr>
      <w:tabs>
        <w:tab w:val="center" w:pos="4680"/>
        <w:tab w:val="right" w:pos="9360"/>
      </w:tabs>
    </w:pPr>
  </w:style>
  <w:style w:type="character" w:customStyle="1" w:styleId="FooterChar">
    <w:name w:val="Footer Char"/>
    <w:basedOn w:val="DefaultParagraphFont"/>
    <w:link w:val="Footer"/>
    <w:uiPriority w:val="99"/>
    <w:rsid w:val="009D2626"/>
  </w:style>
  <w:style w:type="character" w:styleId="CommentReference">
    <w:name w:val="annotation reference"/>
    <w:basedOn w:val="DefaultParagraphFont"/>
    <w:uiPriority w:val="99"/>
    <w:semiHidden/>
    <w:unhideWhenUsed/>
    <w:rsid w:val="00D446FF"/>
    <w:rPr>
      <w:sz w:val="16"/>
      <w:szCs w:val="16"/>
    </w:rPr>
  </w:style>
  <w:style w:type="paragraph" w:styleId="CommentText">
    <w:name w:val="annotation text"/>
    <w:basedOn w:val="Normal"/>
    <w:link w:val="CommentTextChar"/>
    <w:uiPriority w:val="99"/>
    <w:semiHidden/>
    <w:unhideWhenUsed/>
    <w:rsid w:val="00D446FF"/>
    <w:rPr>
      <w:sz w:val="20"/>
      <w:szCs w:val="20"/>
    </w:rPr>
  </w:style>
  <w:style w:type="character" w:customStyle="1" w:styleId="CommentTextChar">
    <w:name w:val="Comment Text Char"/>
    <w:basedOn w:val="DefaultParagraphFont"/>
    <w:link w:val="CommentText"/>
    <w:uiPriority w:val="99"/>
    <w:semiHidden/>
    <w:rsid w:val="00D446FF"/>
    <w:rPr>
      <w:sz w:val="20"/>
      <w:szCs w:val="20"/>
    </w:rPr>
  </w:style>
  <w:style w:type="paragraph" w:styleId="CommentSubject">
    <w:name w:val="annotation subject"/>
    <w:basedOn w:val="CommentText"/>
    <w:next w:val="CommentText"/>
    <w:link w:val="CommentSubjectChar"/>
    <w:uiPriority w:val="99"/>
    <w:semiHidden/>
    <w:unhideWhenUsed/>
    <w:rsid w:val="00D446FF"/>
    <w:rPr>
      <w:b/>
      <w:bCs/>
    </w:rPr>
  </w:style>
  <w:style w:type="character" w:customStyle="1" w:styleId="CommentSubjectChar">
    <w:name w:val="Comment Subject Char"/>
    <w:basedOn w:val="CommentTextChar"/>
    <w:link w:val="CommentSubject"/>
    <w:uiPriority w:val="99"/>
    <w:semiHidden/>
    <w:rsid w:val="00D446FF"/>
    <w:rPr>
      <w:b/>
      <w:bCs/>
      <w:sz w:val="20"/>
      <w:szCs w:val="20"/>
    </w:rPr>
  </w:style>
  <w:style w:type="paragraph" w:styleId="Revision">
    <w:name w:val="Revision"/>
    <w:hidden/>
    <w:uiPriority w:val="99"/>
    <w:semiHidden/>
    <w:rsid w:val="00476F68"/>
  </w:style>
  <w:style w:type="character" w:styleId="Strong">
    <w:name w:val="Strong"/>
    <w:basedOn w:val="DefaultParagraphFont"/>
    <w:uiPriority w:val="22"/>
    <w:qFormat/>
    <w:rsid w:val="003E1DEC"/>
    <w:rPr>
      <w:b/>
      <w:bCs/>
    </w:rPr>
  </w:style>
  <w:style w:type="character" w:customStyle="1" w:styleId="apple-converted-space">
    <w:name w:val="apple-converted-space"/>
    <w:basedOn w:val="DefaultParagraphFont"/>
    <w:rsid w:val="003E1DEC"/>
  </w:style>
  <w:style w:type="character" w:styleId="FollowedHyperlink">
    <w:name w:val="FollowedHyperlink"/>
    <w:basedOn w:val="DefaultParagraphFont"/>
    <w:uiPriority w:val="99"/>
    <w:semiHidden/>
    <w:unhideWhenUsed/>
    <w:rsid w:val="00B033AB"/>
    <w:rPr>
      <w:color w:val="954F72" w:themeColor="followedHyperlink"/>
      <w:u w:val="single"/>
    </w:rPr>
  </w:style>
  <w:style w:type="character" w:customStyle="1" w:styleId="Heading2Char">
    <w:name w:val="Heading 2 Char"/>
    <w:basedOn w:val="DefaultParagraphFont"/>
    <w:link w:val="Heading2"/>
    <w:uiPriority w:val="9"/>
    <w:rsid w:val="00B235AE"/>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B235AE"/>
    <w:rPr>
      <w:rFonts w:ascii="Times New Roman" w:eastAsia="Times New Roman" w:hAnsi="Times New Roman" w:cs="Times New Roman"/>
      <w:b/>
      <w:bCs/>
      <w:sz w:val="27"/>
      <w:szCs w:val="27"/>
      <w:lang w:val="en-CA"/>
    </w:rPr>
  </w:style>
  <w:style w:type="paragraph" w:customStyle="1" w:styleId="section">
    <w:name w:val="section"/>
    <w:basedOn w:val="Normal"/>
    <w:rsid w:val="005E7994"/>
    <w:pPr>
      <w:spacing w:before="100" w:beforeAutospacing="1" w:after="100" w:afterAutospacing="1"/>
    </w:pPr>
  </w:style>
  <w:style w:type="character" w:customStyle="1" w:styleId="sectionlabel">
    <w:name w:val="sectionlabel"/>
    <w:basedOn w:val="DefaultParagraphFont"/>
    <w:rsid w:val="005E7994"/>
  </w:style>
  <w:style w:type="paragraph" w:customStyle="1" w:styleId="paragraph">
    <w:name w:val="paragraph"/>
    <w:basedOn w:val="Normal"/>
    <w:rsid w:val="005E7994"/>
    <w:pPr>
      <w:spacing w:before="100" w:beforeAutospacing="1" w:after="100" w:afterAutospacing="1"/>
    </w:pPr>
  </w:style>
  <w:style w:type="character" w:customStyle="1" w:styleId="lawlabel">
    <w:name w:val="lawlabel"/>
    <w:basedOn w:val="DefaultParagraphFont"/>
    <w:rsid w:val="005E7994"/>
  </w:style>
  <w:style w:type="paragraph" w:styleId="Quote">
    <w:name w:val="Quote"/>
    <w:basedOn w:val="section"/>
    <w:next w:val="Normal"/>
    <w:link w:val="QuoteChar"/>
    <w:uiPriority w:val="29"/>
    <w:qFormat/>
    <w:rsid w:val="00ED7EF5"/>
    <w:pPr>
      <w:shd w:val="clear" w:color="auto" w:fill="FFFFFF"/>
      <w:spacing w:before="0" w:beforeAutospacing="0" w:after="0" w:afterAutospacing="0"/>
      <w:ind w:left="1134" w:right="1138" w:firstLine="11"/>
      <w:jc w:val="both"/>
    </w:pPr>
    <w:rPr>
      <w:color w:val="333333"/>
    </w:rPr>
  </w:style>
  <w:style w:type="character" w:customStyle="1" w:styleId="QuoteChar">
    <w:name w:val="Quote Char"/>
    <w:basedOn w:val="DefaultParagraphFont"/>
    <w:link w:val="Quote"/>
    <w:uiPriority w:val="29"/>
    <w:rsid w:val="00ED7EF5"/>
    <w:rPr>
      <w:rFonts w:ascii="Times New Roman" w:eastAsia="Times New Roman" w:hAnsi="Times New Roman" w:cs="Times New Roman"/>
      <w:color w:val="333333"/>
      <w:sz w:val="24"/>
      <w:szCs w:val="24"/>
      <w:shd w:val="clear" w:color="auto" w:fill="FFFFFF"/>
      <w:lang w:val="en-CA"/>
    </w:rPr>
  </w:style>
  <w:style w:type="paragraph" w:styleId="BalloonText">
    <w:name w:val="Balloon Text"/>
    <w:basedOn w:val="Normal"/>
    <w:link w:val="BalloonTextChar"/>
    <w:uiPriority w:val="99"/>
    <w:semiHidden/>
    <w:unhideWhenUsed/>
    <w:rsid w:val="00C24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CA"/>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113">
      <w:bodyDiv w:val="1"/>
      <w:marLeft w:val="0"/>
      <w:marRight w:val="0"/>
      <w:marTop w:val="0"/>
      <w:marBottom w:val="0"/>
      <w:divBdr>
        <w:top w:val="none" w:sz="0" w:space="0" w:color="auto"/>
        <w:left w:val="none" w:sz="0" w:space="0" w:color="auto"/>
        <w:bottom w:val="none" w:sz="0" w:space="0" w:color="auto"/>
        <w:right w:val="none" w:sz="0" w:space="0" w:color="auto"/>
      </w:divBdr>
    </w:div>
    <w:div w:id="229006504">
      <w:bodyDiv w:val="1"/>
      <w:marLeft w:val="0"/>
      <w:marRight w:val="0"/>
      <w:marTop w:val="0"/>
      <w:marBottom w:val="0"/>
      <w:divBdr>
        <w:top w:val="none" w:sz="0" w:space="0" w:color="auto"/>
        <w:left w:val="none" w:sz="0" w:space="0" w:color="auto"/>
        <w:bottom w:val="none" w:sz="0" w:space="0" w:color="auto"/>
        <w:right w:val="none" w:sz="0" w:space="0" w:color="auto"/>
      </w:divBdr>
    </w:div>
    <w:div w:id="241331187">
      <w:bodyDiv w:val="1"/>
      <w:marLeft w:val="0"/>
      <w:marRight w:val="0"/>
      <w:marTop w:val="0"/>
      <w:marBottom w:val="0"/>
      <w:divBdr>
        <w:top w:val="none" w:sz="0" w:space="0" w:color="auto"/>
        <w:left w:val="none" w:sz="0" w:space="0" w:color="auto"/>
        <w:bottom w:val="none" w:sz="0" w:space="0" w:color="auto"/>
        <w:right w:val="none" w:sz="0" w:space="0" w:color="auto"/>
      </w:divBdr>
    </w:div>
    <w:div w:id="312295237">
      <w:bodyDiv w:val="1"/>
      <w:marLeft w:val="0"/>
      <w:marRight w:val="0"/>
      <w:marTop w:val="0"/>
      <w:marBottom w:val="0"/>
      <w:divBdr>
        <w:top w:val="none" w:sz="0" w:space="0" w:color="auto"/>
        <w:left w:val="none" w:sz="0" w:space="0" w:color="auto"/>
        <w:bottom w:val="none" w:sz="0" w:space="0" w:color="auto"/>
        <w:right w:val="none" w:sz="0" w:space="0" w:color="auto"/>
      </w:divBdr>
    </w:div>
    <w:div w:id="357004720">
      <w:bodyDiv w:val="1"/>
      <w:marLeft w:val="0"/>
      <w:marRight w:val="0"/>
      <w:marTop w:val="0"/>
      <w:marBottom w:val="0"/>
      <w:divBdr>
        <w:top w:val="none" w:sz="0" w:space="0" w:color="auto"/>
        <w:left w:val="none" w:sz="0" w:space="0" w:color="auto"/>
        <w:bottom w:val="none" w:sz="0" w:space="0" w:color="auto"/>
        <w:right w:val="none" w:sz="0" w:space="0" w:color="auto"/>
      </w:divBdr>
    </w:div>
    <w:div w:id="357899283">
      <w:bodyDiv w:val="1"/>
      <w:marLeft w:val="0"/>
      <w:marRight w:val="0"/>
      <w:marTop w:val="0"/>
      <w:marBottom w:val="0"/>
      <w:divBdr>
        <w:top w:val="none" w:sz="0" w:space="0" w:color="auto"/>
        <w:left w:val="none" w:sz="0" w:space="0" w:color="auto"/>
        <w:bottom w:val="none" w:sz="0" w:space="0" w:color="auto"/>
        <w:right w:val="none" w:sz="0" w:space="0" w:color="auto"/>
      </w:divBdr>
    </w:div>
    <w:div w:id="719792005">
      <w:bodyDiv w:val="1"/>
      <w:marLeft w:val="0"/>
      <w:marRight w:val="0"/>
      <w:marTop w:val="0"/>
      <w:marBottom w:val="0"/>
      <w:divBdr>
        <w:top w:val="none" w:sz="0" w:space="0" w:color="auto"/>
        <w:left w:val="none" w:sz="0" w:space="0" w:color="auto"/>
        <w:bottom w:val="none" w:sz="0" w:space="0" w:color="auto"/>
        <w:right w:val="none" w:sz="0" w:space="0" w:color="auto"/>
      </w:divBdr>
    </w:div>
    <w:div w:id="745372754">
      <w:bodyDiv w:val="1"/>
      <w:marLeft w:val="0"/>
      <w:marRight w:val="0"/>
      <w:marTop w:val="0"/>
      <w:marBottom w:val="0"/>
      <w:divBdr>
        <w:top w:val="none" w:sz="0" w:space="0" w:color="auto"/>
        <w:left w:val="none" w:sz="0" w:space="0" w:color="auto"/>
        <w:bottom w:val="none" w:sz="0" w:space="0" w:color="auto"/>
        <w:right w:val="none" w:sz="0" w:space="0" w:color="auto"/>
      </w:divBdr>
    </w:div>
    <w:div w:id="788817806">
      <w:bodyDiv w:val="1"/>
      <w:marLeft w:val="0"/>
      <w:marRight w:val="0"/>
      <w:marTop w:val="0"/>
      <w:marBottom w:val="0"/>
      <w:divBdr>
        <w:top w:val="none" w:sz="0" w:space="0" w:color="auto"/>
        <w:left w:val="none" w:sz="0" w:space="0" w:color="auto"/>
        <w:bottom w:val="none" w:sz="0" w:space="0" w:color="auto"/>
        <w:right w:val="none" w:sz="0" w:space="0" w:color="auto"/>
      </w:divBdr>
    </w:div>
    <w:div w:id="873732607">
      <w:bodyDiv w:val="1"/>
      <w:marLeft w:val="0"/>
      <w:marRight w:val="0"/>
      <w:marTop w:val="0"/>
      <w:marBottom w:val="0"/>
      <w:divBdr>
        <w:top w:val="none" w:sz="0" w:space="0" w:color="auto"/>
        <w:left w:val="none" w:sz="0" w:space="0" w:color="auto"/>
        <w:bottom w:val="none" w:sz="0" w:space="0" w:color="auto"/>
        <w:right w:val="none" w:sz="0" w:space="0" w:color="auto"/>
      </w:divBdr>
    </w:div>
    <w:div w:id="1053195758">
      <w:bodyDiv w:val="1"/>
      <w:marLeft w:val="0"/>
      <w:marRight w:val="0"/>
      <w:marTop w:val="0"/>
      <w:marBottom w:val="0"/>
      <w:divBdr>
        <w:top w:val="none" w:sz="0" w:space="0" w:color="auto"/>
        <w:left w:val="none" w:sz="0" w:space="0" w:color="auto"/>
        <w:bottom w:val="none" w:sz="0" w:space="0" w:color="auto"/>
        <w:right w:val="none" w:sz="0" w:space="0" w:color="auto"/>
      </w:divBdr>
    </w:div>
    <w:div w:id="1166290406">
      <w:bodyDiv w:val="1"/>
      <w:marLeft w:val="0"/>
      <w:marRight w:val="0"/>
      <w:marTop w:val="0"/>
      <w:marBottom w:val="0"/>
      <w:divBdr>
        <w:top w:val="none" w:sz="0" w:space="0" w:color="auto"/>
        <w:left w:val="none" w:sz="0" w:space="0" w:color="auto"/>
        <w:bottom w:val="none" w:sz="0" w:space="0" w:color="auto"/>
        <w:right w:val="none" w:sz="0" w:space="0" w:color="auto"/>
      </w:divBdr>
    </w:div>
    <w:div w:id="1227423906">
      <w:bodyDiv w:val="1"/>
      <w:marLeft w:val="0"/>
      <w:marRight w:val="0"/>
      <w:marTop w:val="0"/>
      <w:marBottom w:val="0"/>
      <w:divBdr>
        <w:top w:val="none" w:sz="0" w:space="0" w:color="auto"/>
        <w:left w:val="none" w:sz="0" w:space="0" w:color="auto"/>
        <w:bottom w:val="none" w:sz="0" w:space="0" w:color="auto"/>
        <w:right w:val="none" w:sz="0" w:space="0" w:color="auto"/>
      </w:divBdr>
    </w:div>
    <w:div w:id="1263608408">
      <w:bodyDiv w:val="1"/>
      <w:marLeft w:val="0"/>
      <w:marRight w:val="0"/>
      <w:marTop w:val="0"/>
      <w:marBottom w:val="0"/>
      <w:divBdr>
        <w:top w:val="none" w:sz="0" w:space="0" w:color="auto"/>
        <w:left w:val="none" w:sz="0" w:space="0" w:color="auto"/>
        <w:bottom w:val="none" w:sz="0" w:space="0" w:color="auto"/>
        <w:right w:val="none" w:sz="0" w:space="0" w:color="auto"/>
      </w:divBdr>
    </w:div>
    <w:div w:id="1263685652">
      <w:bodyDiv w:val="1"/>
      <w:marLeft w:val="0"/>
      <w:marRight w:val="0"/>
      <w:marTop w:val="0"/>
      <w:marBottom w:val="0"/>
      <w:divBdr>
        <w:top w:val="none" w:sz="0" w:space="0" w:color="auto"/>
        <w:left w:val="none" w:sz="0" w:space="0" w:color="auto"/>
        <w:bottom w:val="none" w:sz="0" w:space="0" w:color="auto"/>
        <w:right w:val="none" w:sz="0" w:space="0" w:color="auto"/>
      </w:divBdr>
    </w:div>
    <w:div w:id="1576016332">
      <w:bodyDiv w:val="1"/>
      <w:marLeft w:val="0"/>
      <w:marRight w:val="0"/>
      <w:marTop w:val="0"/>
      <w:marBottom w:val="0"/>
      <w:divBdr>
        <w:top w:val="none" w:sz="0" w:space="0" w:color="auto"/>
        <w:left w:val="none" w:sz="0" w:space="0" w:color="auto"/>
        <w:bottom w:val="none" w:sz="0" w:space="0" w:color="auto"/>
        <w:right w:val="none" w:sz="0" w:space="0" w:color="auto"/>
      </w:divBdr>
    </w:div>
    <w:div w:id="1796559431">
      <w:bodyDiv w:val="1"/>
      <w:marLeft w:val="0"/>
      <w:marRight w:val="0"/>
      <w:marTop w:val="0"/>
      <w:marBottom w:val="0"/>
      <w:divBdr>
        <w:top w:val="none" w:sz="0" w:space="0" w:color="auto"/>
        <w:left w:val="none" w:sz="0" w:space="0" w:color="auto"/>
        <w:bottom w:val="none" w:sz="0" w:space="0" w:color="auto"/>
        <w:right w:val="none" w:sz="0" w:space="0" w:color="auto"/>
      </w:divBdr>
    </w:div>
    <w:div w:id="1862817302">
      <w:bodyDiv w:val="1"/>
      <w:marLeft w:val="0"/>
      <w:marRight w:val="0"/>
      <w:marTop w:val="0"/>
      <w:marBottom w:val="0"/>
      <w:divBdr>
        <w:top w:val="none" w:sz="0" w:space="0" w:color="auto"/>
        <w:left w:val="none" w:sz="0" w:space="0" w:color="auto"/>
        <w:bottom w:val="none" w:sz="0" w:space="0" w:color="auto"/>
        <w:right w:val="none" w:sz="0" w:space="0" w:color="auto"/>
      </w:divBdr>
    </w:div>
    <w:div w:id="18941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FB51-1993-4B60-B091-1C64D011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8798</Characters>
  <Application>Microsoft Office Word</Application>
  <DocSecurity>0</DocSecurity>
  <Lines>166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2023-04-19T20:35:00Z</dcterms:created>
  <dcterms:modified xsi:type="dcterms:W3CDTF">2023-04-19T20:37:00Z</dcterms:modified>
</cp:coreProperties>
</file>